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 w:cs="微软雅黑"/>
          <w:color w:val="FF0000"/>
        </w:rPr>
      </w:pPr>
      <w:r>
        <w:rPr>
          <w:rFonts w:ascii="微软雅黑" w:hAnsi="微软雅黑" w:eastAsia="微软雅黑" w:cs="微软雅黑"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5504815</wp:posOffset>
                </wp:positionV>
                <wp:extent cx="6951980" cy="2387600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1980" cy="2387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>
                                  <wp:extent cx="3920490" cy="2177415"/>
                                  <wp:effectExtent l="0" t="0" r="3810" b="13335"/>
                                  <wp:docPr id="36" name="图片 36" descr="未标题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图片 36" descr="未标题-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20490" cy="2177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ind w:right="240"/>
                              <w:jc w:val="right"/>
                              <w:rPr>
                                <w:rFonts w:ascii="华文中宋" w:hAnsi="华文中宋" w:eastAsia="华文中宋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7pt;margin-top:433.45pt;height:188pt;width:547.4pt;z-index:251665408;mso-width-relative:page;mso-height-relative:page;" fillcolor="#FFFFFF" filled="t" stroked="f" coordsize="21600,21600" o:gfxdata="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kAN09sAAAANAQAADwAAAAAA&#10;AAABACAAAAAiAAAAZHJzL2Rvd25yZXYueG1sUEsBAhQAFAAAAAgAh07iQNSUYssQAgAAGwQAAA4A&#10;AAAAAAAAAQAgAAAAKgEAAGRycy9lMm9Eb2MueG1sUEsFBgAAAAAGAAYAWQEAAKw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before="0" w:after="0" w:line="240" w:lineRule="auto"/>
                        <w:ind w:firstLine="0"/>
                        <w:jc w:val="center"/>
                        <w:rPr>
                          <w:kern w:val="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bCs/>
                          <w:sz w:val="28"/>
                          <w:szCs w:val="28"/>
                        </w:rPr>
                        <w:drawing>
                          <wp:inline distT="0" distB="0" distL="114300" distR="114300">
                            <wp:extent cx="3920490" cy="2177415"/>
                            <wp:effectExtent l="0" t="0" r="3810" b="13335"/>
                            <wp:docPr id="36" name="图片 36" descr="未标题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图片 36" descr="未标题-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20490" cy="2177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ind w:right="240"/>
                        <w:jc w:val="right"/>
                        <w:rPr>
                          <w:rFonts w:ascii="华文中宋" w:hAnsi="华文中宋" w:eastAsia="华文中宋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微软雅黑"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1236980</wp:posOffset>
                </wp:positionV>
                <wp:extent cx="5133975" cy="2007235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0072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right="240"/>
                              <w:jc w:val="right"/>
                              <w:rPr>
                                <w:rFonts w:ascii="华文中宋" w:hAnsi="华文中宋" w:eastAsia="华文中宋"/>
                                <w:b/>
                                <w:color w:val="CCE8C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color w:val="CCE8CF" w:themeColor="background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淮安市淮钢</w:t>
                            </w: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color w:val="CCE8C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特种钢有限公司</w:t>
                            </w:r>
                          </w:p>
                          <w:p>
                            <w:pPr>
                              <w:ind w:right="240"/>
                              <w:jc w:val="right"/>
                              <w:rPr>
                                <w:rFonts w:ascii="华文中宋" w:hAnsi="华文中宋" w:eastAsia="华文中宋"/>
                                <w:b/>
                                <w:color w:val="CCE8C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color w:val="CCE8C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安全生产管理信息系统</w:t>
                            </w:r>
                          </w:p>
                          <w:p>
                            <w:pPr>
                              <w:ind w:right="240"/>
                              <w:jc w:val="right"/>
                              <w:rPr>
                                <w:rFonts w:ascii="华文中宋" w:hAnsi="华文中宋" w:eastAsia="华文中宋"/>
                                <w:b/>
                                <w:color w:val="CCE8C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color w:val="CCE8C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系统使用说明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35.65pt;margin-top:97.4pt;height:158.05pt;width:404.25pt;z-index:251660288;mso-width-relative:page;mso-height-relative:page;" fillcolor="#FFFFFF" filled="t" stroked="f" coordsize="21600,21600" o:gfxdata="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sOtn9oAAAAMAQAADwAAAAAA&#10;AAABACAAAAAiAAAAZHJzL2Rvd25yZXYueG1sUEsBAhQAFAAAAAgAh07iQCZJCfgRAgAAGwQAAA4A&#10;AAAAAAAAAQAgAAAAKQEAAGRycy9lMm9Eb2MueG1sUEsFBgAAAAAGAAYAWQEAAKw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right="240"/>
                        <w:jc w:val="right"/>
                        <w:rPr>
                          <w:rFonts w:ascii="华文中宋" w:hAnsi="华文中宋" w:eastAsia="华文中宋"/>
                          <w:b/>
                          <w:color w:val="CCE8C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中宋" w:hAnsi="华文中宋" w:eastAsia="华文中宋"/>
                          <w:b/>
                          <w:color w:val="CCE8C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淮安市淮钢</w:t>
                      </w:r>
                      <w:r>
                        <w:rPr>
                          <w:rFonts w:hint="eastAsia" w:ascii="华文中宋" w:hAnsi="华文中宋" w:eastAsia="华文中宋"/>
                          <w:b/>
                          <w:color w:val="CCE8C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特种钢有限公司</w:t>
                      </w:r>
                    </w:p>
                    <w:p>
                      <w:pPr>
                        <w:ind w:right="240"/>
                        <w:jc w:val="right"/>
                        <w:rPr>
                          <w:rFonts w:ascii="华文中宋" w:hAnsi="华文中宋" w:eastAsia="华文中宋"/>
                          <w:b/>
                          <w:color w:val="CCE8C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中宋" w:hAnsi="华文中宋" w:eastAsia="华文中宋"/>
                          <w:b/>
                          <w:color w:val="CCE8C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安全生产管理信息系统</w:t>
                      </w:r>
                    </w:p>
                    <w:p>
                      <w:pPr>
                        <w:ind w:right="240"/>
                        <w:jc w:val="right"/>
                        <w:rPr>
                          <w:rFonts w:ascii="华文中宋" w:hAnsi="华文中宋" w:eastAsia="华文中宋"/>
                          <w:b/>
                          <w:color w:val="CCE8C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中宋" w:hAnsi="华文中宋" w:eastAsia="华文中宋"/>
                          <w:b/>
                          <w:color w:val="CCE8C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系统使用说明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-673735</wp:posOffset>
            </wp:positionH>
            <wp:positionV relativeFrom="paragraph">
              <wp:posOffset>-1143635</wp:posOffset>
            </wp:positionV>
            <wp:extent cx="7556500" cy="6170930"/>
            <wp:effectExtent l="0" t="0" r="6350" b="1270"/>
            <wp:wrapNone/>
            <wp:docPr id="35" name="图片 3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</w:rPr>
        <w:br w:type="page"/>
      </w:r>
    </w:p>
    <w:p>
      <w:pPr>
        <w:pStyle w:val="39"/>
        <w:jc w:val="center"/>
        <w:outlineLvl w:val="0"/>
        <w:rPr>
          <w:rFonts w:hint="eastAsia" w:ascii="微软雅黑" w:hAnsi="微软雅黑" w:eastAsia="微软雅黑" w:cs="微软雅黑"/>
          <w:b/>
          <w:bCs/>
          <w:color w:val="365F91"/>
          <w:kern w:val="0"/>
          <w:sz w:val="48"/>
          <w:szCs w:val="28"/>
          <w:lang w:val="zh-CN" w:eastAsia="zh-CN" w:bidi="ar-SA"/>
        </w:rPr>
      </w:pPr>
      <w:bookmarkStart w:id="0" w:name="_Toc433897595"/>
      <w:bookmarkStart w:id="1" w:name="_Toc454224833"/>
      <w:bookmarkStart w:id="2" w:name="_Toc433979915"/>
      <w:bookmarkStart w:id="3" w:name="_Toc453761334"/>
      <w:bookmarkStart w:id="4" w:name="_Toc454035098"/>
      <w:bookmarkStart w:id="5" w:name="_Toc20812"/>
      <w:bookmarkStart w:id="6" w:name="_Toc452680346"/>
      <w:bookmarkStart w:id="7" w:name="_Toc451123377"/>
      <w:bookmarkStart w:id="8" w:name="_Toc454030231"/>
      <w:bookmarkStart w:id="9" w:name="_Toc528530253"/>
      <w:bookmarkStart w:id="10" w:name="_Toc454291247"/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目录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Start w:id="11" w:name="_Toc290543061"/>
      <w:r>
        <w:rPr>
          <w:rFonts w:hint="eastAsia" w:ascii="微软雅黑" w:hAnsi="微软雅黑" w:eastAsia="微软雅黑" w:cs="微软雅黑"/>
          <w:kern w:val="2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TOC \o "1-3" \h \z \u </w:instrText>
      </w:r>
      <w:r>
        <w:rPr>
          <w:rFonts w:hint="eastAsia" w:ascii="微软雅黑" w:hAnsi="微软雅黑" w:eastAsia="微软雅黑" w:cs="微软雅黑"/>
          <w:kern w:val="2"/>
        </w:rPr>
        <w:fldChar w:fldCharType="separate"/>
      </w:r>
    </w:p>
    <w:p>
      <w:pPr>
        <w:pStyle w:val="21"/>
        <w:tabs>
          <w:tab w:val="right" w:leader="dot" w:pos="9752"/>
          <w:tab w:val="clear" w:pos="426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_Toc20812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bCs/>
          <w:szCs w:val="44"/>
        </w:rPr>
        <w:t>目录</w:t>
      </w:r>
      <w:r>
        <w:tab/>
      </w:r>
      <w:r>
        <w:fldChar w:fldCharType="begin"/>
      </w:r>
      <w:r>
        <w:instrText xml:space="preserve"> PAGEREF _Toc20812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1"/>
        <w:tabs>
          <w:tab w:val="right" w:leader="dot" w:pos="9752"/>
          <w:tab w:val="clear" w:pos="426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_Toc1400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1 系统使用前提示</w:t>
      </w:r>
      <w:r>
        <w:tab/>
      </w:r>
      <w:r>
        <w:fldChar w:fldCharType="begin"/>
      </w:r>
      <w:r>
        <w:instrText xml:space="preserve"> PAGEREF _Toc1400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_Toc12025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1.1 网络设置</w:t>
      </w:r>
      <w:r>
        <w:tab/>
      </w:r>
      <w:r>
        <w:fldChar w:fldCharType="begin"/>
      </w:r>
      <w:r>
        <w:instrText xml:space="preserve"> PAGEREF _Toc12025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_Toc22749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1.2 系统登陆</w:t>
      </w:r>
      <w:r>
        <w:tab/>
      </w:r>
      <w:r>
        <w:fldChar w:fldCharType="begin"/>
      </w:r>
      <w:r>
        <w:instrText xml:space="preserve"> PAGEREF _Toc22749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_Toc16047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1.3 系统页面结构</w:t>
      </w:r>
      <w:r>
        <w:tab/>
      </w:r>
      <w:r>
        <w:fldChar w:fldCharType="begin"/>
      </w:r>
      <w:r>
        <w:instrText xml:space="preserve"> PAGEREF _Toc16047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_Toc7853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1.4 登陆密码修改</w:t>
      </w:r>
      <w:r>
        <w:tab/>
      </w:r>
      <w:r>
        <w:fldChar w:fldCharType="begin"/>
      </w:r>
      <w:r>
        <w:instrText xml:space="preserve"> PAGEREF _Toc7853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_Toc22147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1.5 问题意见反馈</w:t>
      </w:r>
      <w:r>
        <w:tab/>
      </w:r>
      <w:r>
        <w:fldChar w:fldCharType="begin"/>
      </w:r>
      <w:r>
        <w:instrText xml:space="preserve"> PAGEREF _Toc22147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1"/>
        <w:tabs>
          <w:tab w:val="right" w:leader="dot" w:pos="9752"/>
          <w:tab w:val="clear" w:pos="426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_Toc17153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2 系统首页介绍</w:t>
      </w:r>
      <w:r>
        <w:tab/>
      </w:r>
      <w:r>
        <w:fldChar w:fldCharType="begin"/>
      </w:r>
      <w:r>
        <w:instrText xml:space="preserve"> PAGEREF _Toc17153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1"/>
        <w:tabs>
          <w:tab w:val="right" w:leader="dot" w:pos="9752"/>
          <w:tab w:val="clear" w:pos="426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_Toc12087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 系统使用说明</w:t>
      </w:r>
      <w:r>
        <w:tab/>
      </w:r>
      <w:r>
        <w:fldChar w:fldCharType="begin"/>
      </w:r>
      <w:r>
        <w:instrText xml:space="preserve"> PAGEREF _Toc12087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_Toc19571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 消息中心</w:t>
      </w:r>
      <w:r>
        <w:tab/>
      </w:r>
      <w:r>
        <w:fldChar w:fldCharType="begin"/>
      </w:r>
      <w:r>
        <w:instrText xml:space="preserve"> PAGEREF _Toc19571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_Toc10841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3.1.1 发布公告</w:t>
      </w:r>
      <w:r>
        <w:tab/>
      </w:r>
      <w:r>
        <w:fldChar w:fldCharType="begin"/>
      </w:r>
      <w:r>
        <w:instrText xml:space="preserve"> PAGEREF _Toc10841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_Toc7755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3.1.2 发送消息</w:t>
      </w:r>
      <w:r>
        <w:tab/>
      </w:r>
      <w:r>
        <w:fldChar w:fldCharType="begin"/>
      </w:r>
      <w:r>
        <w:instrText xml:space="preserve"> PAGEREF _Toc7755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_Toc20021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3.1.3 组建通讯组</w:t>
      </w:r>
      <w:r>
        <w:tab/>
      </w:r>
      <w:r>
        <w:fldChar w:fldCharType="begin"/>
      </w:r>
      <w:r>
        <w:instrText xml:space="preserve"> PAGEREF _Toc20021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_Toc15657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3.2 安全检查</w:t>
      </w:r>
      <w:r>
        <w:tab/>
      </w:r>
      <w:r>
        <w:fldChar w:fldCharType="begin"/>
      </w:r>
      <w:r>
        <w:instrText xml:space="preserve"> PAGEREF _Toc15657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_Toc20073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3.2.1 检查安排</w:t>
      </w:r>
      <w:r>
        <w:tab/>
      </w:r>
      <w:r>
        <w:fldChar w:fldCharType="begin"/>
      </w:r>
      <w:r>
        <w:instrText xml:space="preserve"> PAGEREF _Toc20073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_Toc12735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3.2.2 检查结果填报</w:t>
      </w:r>
      <w:r>
        <w:tab/>
      </w:r>
      <w:r>
        <w:fldChar w:fldCharType="begin"/>
      </w:r>
      <w:r>
        <w:instrText xml:space="preserve"> PAGEREF _Toc12735 </w:instrText>
      </w:r>
      <w:r>
        <w:fldChar w:fldCharType="separate"/>
      </w:r>
      <w:r>
        <w:t>19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_Toc28201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3.2.3 检查表</w:t>
      </w:r>
      <w:r>
        <w:tab/>
      </w:r>
      <w:r>
        <w:fldChar w:fldCharType="begin"/>
      </w:r>
      <w:r>
        <w:instrText xml:space="preserve"> PAGEREF _Toc28201 </w:instrText>
      </w:r>
      <w:r>
        <w:fldChar w:fldCharType="separate"/>
      </w:r>
      <w:r>
        <w:t>26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_Toc17050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 隐患排查治理</w:t>
      </w:r>
      <w:r>
        <w:tab/>
      </w:r>
      <w:r>
        <w:fldChar w:fldCharType="begin"/>
      </w:r>
      <w:r>
        <w:instrText xml:space="preserve"> PAGEREF _Toc17050 </w:instrText>
      </w:r>
      <w:r>
        <w:fldChar w:fldCharType="separate"/>
      </w:r>
      <w:r>
        <w:t>28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_Toc12647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3.3.1 隐患填报</w:t>
      </w:r>
      <w:r>
        <w:tab/>
      </w:r>
      <w:r>
        <w:fldChar w:fldCharType="begin"/>
      </w:r>
      <w:r>
        <w:instrText xml:space="preserve"> PAGEREF _Toc12647 </w:instrText>
      </w:r>
      <w:r>
        <w:fldChar w:fldCharType="separate"/>
      </w:r>
      <w:r>
        <w:t>29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_Toc17684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3.3.2 隐患审批</w:t>
      </w:r>
      <w:r>
        <w:tab/>
      </w:r>
      <w:r>
        <w:fldChar w:fldCharType="begin"/>
      </w:r>
      <w:r>
        <w:instrText xml:space="preserve"> PAGEREF _Toc17684 </w:instrText>
      </w:r>
      <w:r>
        <w:fldChar w:fldCharType="separate"/>
      </w:r>
      <w:r>
        <w:t>30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_Toc15486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3.3.3 隐患整改</w:t>
      </w:r>
      <w:r>
        <w:tab/>
      </w:r>
      <w:r>
        <w:fldChar w:fldCharType="begin"/>
      </w:r>
      <w:r>
        <w:instrText xml:space="preserve"> PAGEREF _Toc15486 </w:instrText>
      </w:r>
      <w:r>
        <w:fldChar w:fldCharType="separate"/>
      </w:r>
      <w:r>
        <w:t>31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_Toc1756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3.3.4 隐患复查</w:t>
      </w:r>
      <w:r>
        <w:tab/>
      </w:r>
      <w:r>
        <w:fldChar w:fldCharType="begin"/>
      </w:r>
      <w:r>
        <w:instrText xml:space="preserve"> PAGEREF _Toc1756 </w:instrText>
      </w:r>
      <w:r>
        <w:fldChar w:fldCharType="separate"/>
      </w:r>
      <w:r>
        <w:t>34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_Toc32285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3.3.5 隐患台账</w:t>
      </w:r>
      <w:r>
        <w:tab/>
      </w:r>
      <w:r>
        <w:fldChar w:fldCharType="begin"/>
      </w:r>
      <w:r>
        <w:instrText xml:space="preserve"> PAGEREF _Toc32285 </w:instrText>
      </w:r>
      <w:r>
        <w:fldChar w:fldCharType="separate"/>
      </w:r>
      <w:r>
        <w:t>36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_Toc7355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3.3.6 隐患整改台账</w:t>
      </w:r>
      <w:r>
        <w:tab/>
      </w:r>
      <w:r>
        <w:fldChar w:fldCharType="begin"/>
      </w:r>
      <w:r>
        <w:instrText xml:space="preserve"> PAGEREF _Toc7355 </w:instrText>
      </w:r>
      <w:r>
        <w:fldChar w:fldCharType="separate"/>
      </w:r>
      <w:r>
        <w:t>37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_Toc23925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3.3.7 隐患统计</w:t>
      </w:r>
      <w:r>
        <w:tab/>
      </w:r>
      <w:r>
        <w:fldChar w:fldCharType="begin"/>
      </w:r>
      <w:r>
        <w:instrText xml:space="preserve"> PAGEREF _Toc23925 </w:instrText>
      </w:r>
      <w:r>
        <w:fldChar w:fldCharType="separate"/>
      </w:r>
      <w:r>
        <w:t>37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_Toc2169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3.3.8 隐患设置</w:t>
      </w:r>
      <w:r>
        <w:tab/>
      </w:r>
      <w:r>
        <w:fldChar w:fldCharType="begin"/>
      </w:r>
      <w:r>
        <w:instrText xml:space="preserve"> PAGEREF _Toc2169 </w:instrText>
      </w:r>
      <w:r>
        <w:fldChar w:fldCharType="separate"/>
      </w:r>
      <w:r>
        <w:t>38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_Toc14082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 危险作业管理</w:t>
      </w:r>
      <w:r>
        <w:tab/>
      </w:r>
      <w:r>
        <w:fldChar w:fldCharType="begin"/>
      </w:r>
      <w:r>
        <w:instrText xml:space="preserve"> PAGEREF _Toc14082 </w:instrText>
      </w:r>
      <w:r>
        <w:fldChar w:fldCharType="separate"/>
      </w:r>
      <w:r>
        <w:t>39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_Toc30492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3.4.1 动火作业</w:t>
      </w:r>
      <w:r>
        <w:tab/>
      </w:r>
      <w:r>
        <w:fldChar w:fldCharType="begin"/>
      </w:r>
      <w:r>
        <w:instrText xml:space="preserve"> PAGEREF _Toc30492 </w:instrText>
      </w:r>
      <w:r>
        <w:fldChar w:fldCharType="separate"/>
      </w:r>
      <w:r>
        <w:t>39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_Toc1120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3.4.2 高处作业</w:t>
      </w:r>
      <w:r>
        <w:tab/>
      </w:r>
      <w:r>
        <w:fldChar w:fldCharType="begin"/>
      </w:r>
      <w:r>
        <w:instrText xml:space="preserve"> PAGEREF _Toc1120 </w:instrText>
      </w:r>
      <w:r>
        <w:fldChar w:fldCharType="separate"/>
      </w:r>
      <w:r>
        <w:t>45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_Toc8653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3.4.3 受限空间作业</w:t>
      </w:r>
      <w:r>
        <w:tab/>
      </w:r>
      <w:r>
        <w:fldChar w:fldCharType="begin"/>
      </w:r>
      <w:r>
        <w:instrText xml:space="preserve"> PAGEREF _Toc8653 </w:instrText>
      </w:r>
      <w:r>
        <w:fldChar w:fldCharType="separate"/>
      </w:r>
      <w:r>
        <w:t>51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_Toc12301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3.4.4 </w:t>
      </w:r>
      <w:r>
        <w:rPr>
          <w:rFonts w:hint="eastAsia" w:ascii="微软雅黑" w:hAnsi="微软雅黑" w:eastAsia="微软雅黑" w:cs="微软雅黑"/>
          <w:lang w:val="en-US" w:eastAsia="zh-CN"/>
        </w:rPr>
        <w:t>煤气作业</w:t>
      </w:r>
      <w:r>
        <w:tab/>
      </w:r>
      <w:r>
        <w:fldChar w:fldCharType="begin"/>
      </w:r>
      <w:r>
        <w:instrText xml:space="preserve"> PAGEREF _Toc12301 </w:instrText>
      </w:r>
      <w:r>
        <w:fldChar w:fldCharType="separate"/>
      </w:r>
      <w:r>
        <w:t>55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_Toc28451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3.4.5 </w:t>
      </w:r>
      <w:r>
        <w:rPr>
          <w:rFonts w:hint="eastAsia" w:ascii="微软雅黑" w:hAnsi="微软雅黑" w:eastAsia="微软雅黑" w:cs="微软雅黑"/>
          <w:lang w:val="en-US" w:eastAsia="zh-CN"/>
        </w:rPr>
        <w:t>动土作业</w:t>
      </w:r>
      <w:r>
        <w:tab/>
      </w:r>
      <w:r>
        <w:fldChar w:fldCharType="begin"/>
      </w:r>
      <w:r>
        <w:instrText xml:space="preserve"> PAGEREF _Toc28451 </w:instrText>
      </w:r>
      <w:r>
        <w:fldChar w:fldCharType="separate"/>
      </w:r>
      <w:r>
        <w:t>60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_Toc23568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3.4.6 吊装作业</w:t>
      </w:r>
      <w:r>
        <w:tab/>
      </w:r>
      <w:r>
        <w:fldChar w:fldCharType="begin"/>
      </w:r>
      <w:r>
        <w:instrText xml:space="preserve"> PAGEREF _Toc23568 </w:instrText>
      </w:r>
      <w:r>
        <w:fldChar w:fldCharType="separate"/>
      </w:r>
      <w:r>
        <w:t>66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_Toc8111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3.4.7 断路作业</w:t>
      </w:r>
      <w:r>
        <w:tab/>
      </w:r>
      <w:r>
        <w:fldChar w:fldCharType="begin"/>
      </w:r>
      <w:r>
        <w:instrText xml:space="preserve"> PAGEREF _Toc8111 </w:instrText>
      </w:r>
      <w:r>
        <w:fldChar w:fldCharType="separate"/>
      </w:r>
      <w:r>
        <w:t>71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_Toc23243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3.4.8 盲板抽堵作业</w:t>
      </w:r>
      <w:r>
        <w:tab/>
      </w:r>
      <w:r>
        <w:fldChar w:fldCharType="begin"/>
      </w:r>
      <w:r>
        <w:instrText xml:space="preserve"> PAGEREF _Toc23243 </w:instrText>
      </w:r>
      <w:r>
        <w:fldChar w:fldCharType="separate"/>
      </w:r>
      <w:r>
        <w:t>76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_Toc26619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3.4.9 临时用电作业</w:t>
      </w:r>
      <w:r>
        <w:tab/>
      </w:r>
      <w:r>
        <w:fldChar w:fldCharType="begin"/>
      </w:r>
      <w:r>
        <w:instrText xml:space="preserve"> PAGEREF _Toc26619 </w:instrText>
      </w:r>
      <w:r>
        <w:fldChar w:fldCharType="separate"/>
      </w:r>
      <w:r>
        <w:t>82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_Toc21392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3.4.10 </w:t>
      </w:r>
      <w:r>
        <w:rPr>
          <w:rFonts w:hint="eastAsia" w:ascii="微软雅黑" w:hAnsi="微软雅黑" w:eastAsia="微软雅黑" w:cs="微软雅黑"/>
          <w:lang w:val="en-US" w:eastAsia="zh-CN"/>
        </w:rPr>
        <w:t>安全联锁保护装置</w:t>
      </w:r>
      <w:r>
        <w:tab/>
      </w:r>
      <w:r>
        <w:fldChar w:fldCharType="begin"/>
      </w:r>
      <w:r>
        <w:instrText xml:space="preserve"> PAGEREF _Toc21392 </w:instrText>
      </w:r>
      <w:r>
        <w:fldChar w:fldCharType="separate"/>
      </w:r>
      <w:r>
        <w:t>86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_Toc11092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3.4.11 </w:t>
      </w:r>
      <w:r>
        <w:rPr>
          <w:rFonts w:hint="eastAsia" w:ascii="微软雅黑" w:hAnsi="微软雅黑" w:eastAsia="微软雅黑" w:cs="微软雅黑"/>
          <w:lang w:val="en-US" w:eastAsia="zh-CN"/>
        </w:rPr>
        <w:t>大型物件运输作业</w:t>
      </w:r>
      <w:r>
        <w:tab/>
      </w:r>
      <w:r>
        <w:fldChar w:fldCharType="begin"/>
      </w:r>
      <w:r>
        <w:instrText xml:space="preserve"> PAGEREF _Toc11092 </w:instrText>
      </w:r>
      <w:r>
        <w:fldChar w:fldCharType="separate"/>
      </w:r>
      <w:r>
        <w:t>91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_Toc6320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3.5 违章违纪</w:t>
      </w:r>
      <w:r>
        <w:tab/>
      </w:r>
      <w:r>
        <w:fldChar w:fldCharType="begin"/>
      </w:r>
      <w:r>
        <w:instrText xml:space="preserve"> PAGEREF _Toc6320 </w:instrText>
      </w:r>
      <w:r>
        <w:fldChar w:fldCharType="separate"/>
      </w:r>
      <w:r>
        <w:t>96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_Toc26137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3.5.1 违章违纪</w:t>
      </w:r>
      <w:r>
        <w:tab/>
      </w:r>
      <w:r>
        <w:fldChar w:fldCharType="begin"/>
      </w:r>
      <w:r>
        <w:instrText xml:space="preserve"> PAGEREF _Toc26137 </w:instrText>
      </w:r>
      <w:r>
        <w:fldChar w:fldCharType="separate"/>
      </w:r>
      <w:r>
        <w:t>96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_Toc8980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3.6 受限空间</w:t>
      </w:r>
      <w:r>
        <w:tab/>
      </w:r>
      <w:r>
        <w:fldChar w:fldCharType="begin"/>
      </w:r>
      <w:r>
        <w:instrText xml:space="preserve"> PAGEREF _Toc8980 </w:instrText>
      </w:r>
      <w:r>
        <w:fldChar w:fldCharType="separate"/>
      </w:r>
      <w:r>
        <w:t>98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_Toc2927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3.6.1 受限空间</w:t>
      </w:r>
      <w:r>
        <w:tab/>
      </w:r>
      <w:r>
        <w:fldChar w:fldCharType="begin"/>
      </w:r>
      <w:r>
        <w:instrText xml:space="preserve"> PAGEREF _Toc2927 </w:instrText>
      </w:r>
      <w:r>
        <w:fldChar w:fldCharType="separate"/>
      </w:r>
      <w:r>
        <w:t>98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_Toc1963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3.7 事故管理</w:t>
      </w:r>
      <w:r>
        <w:tab/>
      </w:r>
      <w:r>
        <w:fldChar w:fldCharType="begin"/>
      </w:r>
      <w:r>
        <w:instrText xml:space="preserve"> PAGEREF _Toc1963 </w:instrText>
      </w:r>
      <w:r>
        <w:fldChar w:fldCharType="separate"/>
      </w:r>
      <w:r>
        <w:t>100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_Toc31101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3.7.1 事故</w:t>
      </w:r>
      <w:r>
        <w:rPr>
          <w:rFonts w:hint="eastAsia" w:ascii="微软雅黑" w:hAnsi="微软雅黑" w:eastAsia="微软雅黑" w:cs="微软雅黑"/>
          <w:lang w:val="en-US" w:eastAsia="zh-CN"/>
        </w:rPr>
        <w:t>快报</w:t>
      </w:r>
      <w:r>
        <w:tab/>
      </w:r>
      <w:r>
        <w:fldChar w:fldCharType="begin"/>
      </w:r>
      <w:r>
        <w:instrText xml:space="preserve"> PAGEREF _Toc31101 </w:instrText>
      </w:r>
      <w:r>
        <w:fldChar w:fldCharType="separate"/>
      </w:r>
      <w:r>
        <w:t>100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_Toc7468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3.7.2 事故</w:t>
      </w:r>
      <w:r>
        <w:rPr>
          <w:rFonts w:hint="eastAsia" w:ascii="微软雅黑" w:hAnsi="微软雅黑" w:eastAsia="微软雅黑" w:cs="微软雅黑"/>
          <w:lang w:val="en-US" w:eastAsia="zh-CN"/>
        </w:rPr>
        <w:t>调查报告</w:t>
      </w:r>
      <w:r>
        <w:tab/>
      </w:r>
      <w:r>
        <w:fldChar w:fldCharType="begin"/>
      </w:r>
      <w:r>
        <w:instrText xml:space="preserve"> PAGEREF _Toc7468 </w:instrText>
      </w:r>
      <w:r>
        <w:fldChar w:fldCharType="separate"/>
      </w:r>
      <w:r>
        <w:t>102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_Toc157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3.7.3 </w:t>
      </w:r>
      <w:r>
        <w:rPr>
          <w:rFonts w:hint="eastAsia" w:ascii="微软雅黑" w:hAnsi="微软雅黑" w:eastAsia="微软雅黑" w:cs="微软雅黑"/>
          <w:lang w:val="en-US" w:eastAsia="zh-CN"/>
        </w:rPr>
        <w:t>配置</w:t>
      </w:r>
      <w:r>
        <w:tab/>
      </w:r>
      <w:r>
        <w:fldChar w:fldCharType="begin"/>
      </w:r>
      <w:r>
        <w:instrText xml:space="preserve"> PAGEREF _Toc157 </w:instrText>
      </w:r>
      <w:r>
        <w:fldChar w:fldCharType="separate"/>
      </w:r>
      <w:r>
        <w:t>107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_Toc31996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3.8 安全文化建设</w:t>
      </w:r>
      <w:r>
        <w:tab/>
      </w:r>
      <w:r>
        <w:fldChar w:fldCharType="begin"/>
      </w:r>
      <w:r>
        <w:instrText xml:space="preserve"> PAGEREF _Toc31996 </w:instrText>
      </w:r>
      <w:r>
        <w:fldChar w:fldCharType="separate"/>
      </w:r>
      <w:r>
        <w:t>115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_Toc7476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3.8.1 安全文化活动管理</w:t>
      </w:r>
      <w:r>
        <w:tab/>
      </w:r>
      <w:r>
        <w:fldChar w:fldCharType="begin"/>
      </w:r>
      <w:r>
        <w:instrText xml:space="preserve"> PAGEREF _Toc7476 </w:instrText>
      </w:r>
      <w:r>
        <w:fldChar w:fldCharType="separate"/>
      </w:r>
      <w:r>
        <w:t>115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_Toc8253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3.8.2 安全文化理念</w:t>
      </w:r>
      <w:r>
        <w:tab/>
      </w:r>
      <w:r>
        <w:fldChar w:fldCharType="begin"/>
      </w:r>
      <w:r>
        <w:instrText xml:space="preserve"> PAGEREF _Toc8253 </w:instrText>
      </w:r>
      <w:r>
        <w:fldChar w:fldCharType="separate"/>
      </w:r>
      <w:r>
        <w:t>117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_Toc16641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3.9 机构与职责</w:t>
      </w:r>
      <w:r>
        <w:tab/>
      </w:r>
      <w:r>
        <w:fldChar w:fldCharType="begin"/>
      </w:r>
      <w:r>
        <w:instrText xml:space="preserve"> PAGEREF _Toc16641 </w:instrText>
      </w:r>
      <w:r>
        <w:fldChar w:fldCharType="separate"/>
      </w:r>
      <w:r>
        <w:t>119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_Toc8778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3.9.1 机构与职责</w:t>
      </w:r>
      <w:r>
        <w:rPr>
          <w:rFonts w:hint="eastAsia" w:ascii="微软雅黑" w:hAnsi="微软雅黑" w:eastAsia="微软雅黑" w:cs="微软雅黑"/>
          <w:lang w:val="en-US" w:eastAsia="zh-CN"/>
        </w:rPr>
        <w:t>管理</w:t>
      </w:r>
      <w:r>
        <w:tab/>
      </w:r>
      <w:r>
        <w:fldChar w:fldCharType="begin"/>
      </w:r>
      <w:r>
        <w:instrText xml:space="preserve"> PAGEREF _Toc8778 </w:instrText>
      </w:r>
      <w:r>
        <w:fldChar w:fldCharType="separate"/>
      </w:r>
      <w:r>
        <w:t>119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_Toc12322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3.10 管理制度及法律法规</w:t>
      </w:r>
      <w:r>
        <w:tab/>
      </w:r>
      <w:r>
        <w:fldChar w:fldCharType="begin"/>
      </w:r>
      <w:r>
        <w:instrText xml:space="preserve"> PAGEREF _Toc12322 </w:instrText>
      </w:r>
      <w:r>
        <w:fldChar w:fldCharType="separate"/>
      </w:r>
      <w:r>
        <w:t>122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_Toc15410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3.10.1 内部管理制度及规程</w:t>
      </w:r>
      <w:r>
        <w:tab/>
      </w:r>
      <w:r>
        <w:fldChar w:fldCharType="begin"/>
      </w:r>
      <w:r>
        <w:instrText xml:space="preserve"> PAGEREF _Toc15410 </w:instrText>
      </w:r>
      <w:r>
        <w:fldChar w:fldCharType="separate"/>
      </w:r>
      <w:r>
        <w:t>122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_Toc22315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3.10.2 法律法规</w:t>
      </w:r>
      <w:r>
        <w:tab/>
      </w:r>
      <w:r>
        <w:fldChar w:fldCharType="begin"/>
      </w:r>
      <w:r>
        <w:instrText xml:space="preserve"> PAGEREF _Toc22315 </w:instrText>
      </w:r>
      <w:r>
        <w:fldChar w:fldCharType="separate"/>
      </w:r>
      <w:r>
        <w:t>124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_Toc26864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3.10.3 设置</w:t>
      </w:r>
      <w:r>
        <w:tab/>
      </w:r>
      <w:r>
        <w:fldChar w:fldCharType="begin"/>
      </w:r>
      <w:r>
        <w:instrText xml:space="preserve"> PAGEREF _Toc26864 </w:instrText>
      </w:r>
      <w:r>
        <w:fldChar w:fldCharType="separate"/>
      </w:r>
      <w:r>
        <w:t>125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_Toc27390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3.11 </w:t>
      </w:r>
      <w:r>
        <w:rPr>
          <w:rFonts w:hint="eastAsia" w:ascii="微软雅黑" w:hAnsi="微软雅黑" w:eastAsia="微软雅黑" w:cs="微软雅黑"/>
          <w:lang w:val="en-US" w:eastAsia="zh-CN"/>
        </w:rPr>
        <w:t>安全生产</w:t>
      </w:r>
      <w:r>
        <w:rPr>
          <w:rFonts w:hint="eastAsia" w:ascii="微软雅黑" w:hAnsi="微软雅黑" w:eastAsia="微软雅黑" w:cs="微软雅黑"/>
        </w:rPr>
        <w:t>预测预警</w:t>
      </w:r>
      <w:r>
        <w:tab/>
      </w:r>
      <w:r>
        <w:fldChar w:fldCharType="begin"/>
      </w:r>
      <w:r>
        <w:instrText xml:space="preserve"> PAGEREF _Toc27390 </w:instrText>
      </w:r>
      <w:r>
        <w:fldChar w:fldCharType="separate"/>
      </w:r>
      <w:r>
        <w:t>129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_Toc24687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3.11.1 预测预警查看</w:t>
      </w:r>
      <w:r>
        <w:tab/>
      </w:r>
      <w:r>
        <w:fldChar w:fldCharType="begin"/>
      </w:r>
      <w:r>
        <w:instrText xml:space="preserve"> PAGEREF _Toc24687 </w:instrText>
      </w:r>
      <w:r>
        <w:fldChar w:fldCharType="separate"/>
      </w:r>
      <w:r>
        <w:t>129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_Toc26687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3.12 班组管理</w:t>
      </w:r>
      <w:r>
        <w:tab/>
      </w:r>
      <w:r>
        <w:fldChar w:fldCharType="begin"/>
      </w:r>
      <w:r>
        <w:instrText xml:space="preserve"> PAGEREF _Toc26687 </w:instrText>
      </w:r>
      <w:r>
        <w:fldChar w:fldCharType="separate"/>
      </w:r>
      <w:r>
        <w:t>130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_Toc18329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3.12.1 基础信息管理</w:t>
      </w:r>
      <w:r>
        <w:tab/>
      </w:r>
      <w:r>
        <w:fldChar w:fldCharType="begin"/>
      </w:r>
      <w:r>
        <w:instrText xml:space="preserve"> PAGEREF _Toc18329 </w:instrText>
      </w:r>
      <w:r>
        <w:fldChar w:fldCharType="separate"/>
      </w:r>
      <w:r>
        <w:t>130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_Toc30622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3.12.2 业务信息管理</w:t>
      </w:r>
      <w:r>
        <w:tab/>
      </w:r>
      <w:r>
        <w:fldChar w:fldCharType="begin"/>
      </w:r>
      <w:r>
        <w:instrText xml:space="preserve"> PAGEREF _Toc30622 </w:instrText>
      </w:r>
      <w:r>
        <w:fldChar w:fldCharType="separate"/>
      </w:r>
      <w:r>
        <w:t>136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_Toc9734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3.12.3 设置</w:t>
      </w:r>
      <w:r>
        <w:tab/>
      </w:r>
      <w:r>
        <w:fldChar w:fldCharType="begin"/>
      </w:r>
      <w:r>
        <w:instrText xml:space="preserve"> PAGEREF _Toc9734 </w:instrText>
      </w:r>
      <w:r>
        <w:fldChar w:fldCharType="separate"/>
      </w:r>
      <w:r>
        <w:t>143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_Toc9555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3.13 消防管理</w:t>
      </w:r>
      <w:r>
        <w:tab/>
      </w:r>
      <w:r>
        <w:fldChar w:fldCharType="begin"/>
      </w:r>
      <w:r>
        <w:instrText xml:space="preserve"> PAGEREF _Toc9555 </w:instrText>
      </w:r>
      <w:r>
        <w:fldChar w:fldCharType="separate"/>
      </w:r>
      <w:r>
        <w:t>145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_Toc30220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3.13.1 灭火器</w:t>
      </w:r>
      <w:r>
        <w:tab/>
      </w:r>
      <w:r>
        <w:fldChar w:fldCharType="begin"/>
      </w:r>
      <w:r>
        <w:instrText xml:space="preserve"> PAGEREF _Toc30220 </w:instrText>
      </w:r>
      <w:r>
        <w:fldChar w:fldCharType="separate"/>
      </w:r>
      <w:r>
        <w:t>145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_Toc3445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3.13.2 黄沙箱</w:t>
      </w:r>
      <w:r>
        <w:tab/>
      </w:r>
      <w:r>
        <w:fldChar w:fldCharType="begin"/>
      </w:r>
      <w:r>
        <w:instrText xml:space="preserve"> PAGEREF _Toc3445 </w:instrText>
      </w:r>
      <w:r>
        <w:fldChar w:fldCharType="separate"/>
      </w:r>
      <w:r>
        <w:t>147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_Toc2606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3.13.3 消防水带箱</w:t>
      </w:r>
      <w:r>
        <w:tab/>
      </w:r>
      <w:r>
        <w:fldChar w:fldCharType="begin"/>
      </w:r>
      <w:r>
        <w:instrText xml:space="preserve"> PAGEREF _Toc2606 </w:instrText>
      </w:r>
      <w:r>
        <w:fldChar w:fldCharType="separate"/>
      </w:r>
      <w:r>
        <w:t>149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_Toc27672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3.13.4 </w:t>
      </w:r>
      <w:r>
        <w:rPr>
          <w:rFonts w:hint="eastAsia" w:ascii="微软雅黑" w:hAnsi="微软雅黑" w:eastAsia="微软雅黑" w:cs="微软雅黑"/>
          <w:lang w:val="en-US" w:eastAsia="zh-CN"/>
        </w:rPr>
        <w:t>室外消防栓（箱）</w:t>
      </w:r>
      <w:r>
        <w:tab/>
      </w:r>
      <w:r>
        <w:fldChar w:fldCharType="begin"/>
      </w:r>
      <w:r>
        <w:instrText xml:space="preserve"> PAGEREF _Toc27672 </w:instrText>
      </w:r>
      <w:r>
        <w:fldChar w:fldCharType="separate"/>
      </w:r>
      <w:r>
        <w:t>151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_Toc6985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3.13.5 优质水带</w:t>
      </w:r>
      <w:r>
        <w:tab/>
      </w:r>
      <w:r>
        <w:fldChar w:fldCharType="begin"/>
      </w:r>
      <w:r>
        <w:instrText xml:space="preserve"> PAGEREF _Toc6985 </w:instrText>
      </w:r>
      <w:r>
        <w:fldChar w:fldCharType="separate"/>
      </w:r>
      <w:r>
        <w:t>153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_Toc14170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3.13.6 </w:t>
      </w:r>
      <w:r>
        <w:rPr>
          <w:rFonts w:hint="eastAsia" w:ascii="微软雅黑" w:hAnsi="微软雅黑" w:eastAsia="微软雅黑" w:cs="微软雅黑"/>
          <w:lang w:val="en-US" w:eastAsia="zh-CN"/>
        </w:rPr>
        <w:t>火灾自助报警系统</w:t>
      </w:r>
      <w:r>
        <w:tab/>
      </w:r>
      <w:r>
        <w:fldChar w:fldCharType="begin"/>
      </w:r>
      <w:r>
        <w:instrText xml:space="preserve"> PAGEREF _Toc14170 </w:instrText>
      </w:r>
      <w:r>
        <w:fldChar w:fldCharType="separate"/>
      </w:r>
      <w:r>
        <w:t>155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_Toc11505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3.13.7 </w:t>
      </w:r>
      <w:r>
        <w:rPr>
          <w:rFonts w:hint="eastAsia" w:ascii="微软雅黑" w:hAnsi="微软雅黑" w:eastAsia="微软雅黑" w:cs="微软雅黑"/>
          <w:lang w:val="en-US" w:eastAsia="zh-CN"/>
        </w:rPr>
        <w:t>火灾报警系统地址编码表</w:t>
      </w:r>
      <w:r>
        <w:tab/>
      </w:r>
      <w:r>
        <w:fldChar w:fldCharType="begin"/>
      </w:r>
      <w:r>
        <w:instrText xml:space="preserve"> PAGEREF _Toc11505 </w:instrText>
      </w:r>
      <w:r>
        <w:fldChar w:fldCharType="separate"/>
      </w:r>
      <w:r>
        <w:t>157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_Toc23229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3.13.8 </w:t>
      </w:r>
      <w:r>
        <w:rPr>
          <w:rFonts w:hint="eastAsia" w:ascii="微软雅黑" w:hAnsi="微软雅黑" w:eastAsia="微软雅黑" w:cs="微软雅黑"/>
          <w:lang w:val="en-US" w:eastAsia="zh-CN"/>
        </w:rPr>
        <w:t>防排烟系统</w:t>
      </w:r>
      <w:r>
        <w:tab/>
      </w:r>
      <w:r>
        <w:fldChar w:fldCharType="begin"/>
      </w:r>
      <w:r>
        <w:instrText xml:space="preserve"> PAGEREF _Toc23229 </w:instrText>
      </w:r>
      <w:r>
        <w:fldChar w:fldCharType="separate"/>
      </w:r>
      <w:r>
        <w:t>159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_Toc8660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3.13.9 消防电梯</w:t>
      </w:r>
      <w:r>
        <w:tab/>
      </w:r>
      <w:r>
        <w:fldChar w:fldCharType="begin"/>
      </w:r>
      <w:r>
        <w:instrText xml:space="preserve"> PAGEREF _Toc8660 </w:instrText>
      </w:r>
      <w:r>
        <w:fldChar w:fldCharType="separate"/>
      </w:r>
      <w:r>
        <w:t>161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_Toc9866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3.13.10 防火卷帘门系统</w:t>
      </w:r>
      <w:r>
        <w:tab/>
      </w:r>
      <w:r>
        <w:fldChar w:fldCharType="begin"/>
      </w:r>
      <w:r>
        <w:instrText xml:space="preserve"> PAGEREF _Toc9866 </w:instrText>
      </w:r>
      <w:r>
        <w:fldChar w:fldCharType="separate"/>
      </w:r>
      <w:r>
        <w:t>163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_Toc26660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3.13.11 气体灭火系统</w:t>
      </w:r>
      <w:r>
        <w:tab/>
      </w:r>
      <w:r>
        <w:fldChar w:fldCharType="begin"/>
      </w:r>
      <w:r>
        <w:instrText xml:space="preserve"> PAGEREF _Toc26660 </w:instrText>
      </w:r>
      <w:r>
        <w:fldChar w:fldCharType="separate"/>
      </w:r>
      <w:r>
        <w:t>165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_Toc23312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3.13.12 消防控制室</w:t>
      </w:r>
      <w:r>
        <w:tab/>
      </w:r>
      <w:r>
        <w:fldChar w:fldCharType="begin"/>
      </w:r>
      <w:r>
        <w:instrText xml:space="preserve"> PAGEREF _Toc23312 </w:instrText>
      </w:r>
      <w:r>
        <w:fldChar w:fldCharType="separate"/>
      </w:r>
      <w:r>
        <w:t>167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_Toc9809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3.13.13 消防水管道阀门平面图</w:t>
      </w:r>
      <w:r>
        <w:tab/>
      </w:r>
      <w:r>
        <w:fldChar w:fldCharType="begin"/>
      </w:r>
      <w:r>
        <w:instrText xml:space="preserve"> PAGEREF _Toc9809 </w:instrText>
      </w:r>
      <w:r>
        <w:fldChar w:fldCharType="separate"/>
      </w:r>
      <w:r>
        <w:t>169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_Toc14065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3.13.14 消防栓平面图</w:t>
      </w:r>
      <w:r>
        <w:tab/>
      </w:r>
      <w:r>
        <w:fldChar w:fldCharType="begin"/>
      </w:r>
      <w:r>
        <w:instrText xml:space="preserve"> PAGEREF _Toc14065 </w:instrText>
      </w:r>
      <w:r>
        <w:fldChar w:fldCharType="separate"/>
      </w:r>
      <w:r>
        <w:t>171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_Toc21148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3.13.15 车间平面图</w:t>
      </w:r>
      <w:r>
        <w:tab/>
      </w:r>
      <w:r>
        <w:fldChar w:fldCharType="begin"/>
      </w:r>
      <w:r>
        <w:instrText xml:space="preserve"> PAGEREF _Toc21148 </w:instrText>
      </w:r>
      <w:r>
        <w:fldChar w:fldCharType="separate"/>
      </w:r>
      <w:r>
        <w:t>173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_Toc26855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3.13.16 细水雾灭火系统</w:t>
      </w:r>
      <w:r>
        <w:tab/>
      </w:r>
      <w:r>
        <w:fldChar w:fldCharType="begin"/>
      </w:r>
      <w:r>
        <w:instrText xml:space="preserve"> PAGEREF _Toc26855 </w:instrText>
      </w:r>
      <w:r>
        <w:fldChar w:fldCharType="separate"/>
      </w:r>
      <w:r>
        <w:t>175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_Toc13393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3.13.17 动用消防器材</w:t>
      </w:r>
      <w:r>
        <w:tab/>
      </w:r>
      <w:r>
        <w:fldChar w:fldCharType="begin"/>
      </w:r>
      <w:r>
        <w:instrText xml:space="preserve"> PAGEREF _Toc13393 </w:instrText>
      </w:r>
      <w:r>
        <w:fldChar w:fldCharType="separate"/>
      </w:r>
      <w:r>
        <w:t>177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_Toc2213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3.13.18 设置</w:t>
      </w:r>
      <w:r>
        <w:tab/>
      </w:r>
      <w:r>
        <w:fldChar w:fldCharType="begin"/>
      </w:r>
      <w:r>
        <w:instrText xml:space="preserve"> PAGEREF _Toc2213 </w:instrText>
      </w:r>
      <w:r>
        <w:fldChar w:fldCharType="separate"/>
      </w:r>
      <w:r>
        <w:t>180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_Toc927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3.14 安全改善提案</w:t>
      </w:r>
      <w:r>
        <w:tab/>
      </w:r>
      <w:r>
        <w:fldChar w:fldCharType="begin"/>
      </w:r>
      <w:r>
        <w:instrText xml:space="preserve"> PAGEREF _Toc927 </w:instrText>
      </w:r>
      <w:r>
        <w:fldChar w:fldCharType="separate"/>
      </w:r>
      <w:r>
        <w:t>182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_Toc6078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3.14.1 安全改善提案管理</w:t>
      </w:r>
      <w:r>
        <w:tab/>
      </w:r>
      <w:r>
        <w:fldChar w:fldCharType="begin"/>
      </w:r>
      <w:r>
        <w:instrText xml:space="preserve"> PAGEREF _Toc6078 </w:instrText>
      </w:r>
      <w:r>
        <w:fldChar w:fldCharType="separate"/>
      </w:r>
      <w:r>
        <w:t>182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_Toc17772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3.15 双重预防机制（危险源）</w:t>
      </w:r>
      <w:r>
        <w:tab/>
      </w:r>
      <w:r>
        <w:fldChar w:fldCharType="begin"/>
      </w:r>
      <w:r>
        <w:instrText xml:space="preserve"> PAGEREF _Toc17772 </w:instrText>
      </w:r>
      <w:r>
        <w:fldChar w:fldCharType="separate"/>
      </w:r>
      <w:r>
        <w:t>186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_Toc21172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3.15.1 </w:t>
      </w:r>
      <w:r>
        <w:rPr>
          <w:rFonts w:hint="eastAsia" w:ascii="微软雅黑" w:hAnsi="微软雅黑" w:eastAsia="微软雅黑" w:cs="微软雅黑"/>
          <w:szCs w:val="24"/>
          <w:lang w:val="en-US" w:eastAsia="zh-CN"/>
        </w:rPr>
        <w:t>危险源风险评价</w:t>
      </w:r>
      <w:r>
        <w:tab/>
      </w:r>
      <w:r>
        <w:fldChar w:fldCharType="begin"/>
      </w:r>
      <w:r>
        <w:instrText xml:space="preserve"> PAGEREF _Toc21172 </w:instrText>
      </w:r>
      <w:r>
        <w:fldChar w:fldCharType="separate"/>
      </w:r>
      <w:r>
        <w:t>186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_Toc10905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3.15.2 重大风险及控制措施</w:t>
      </w:r>
      <w:r>
        <w:tab/>
      </w:r>
      <w:r>
        <w:fldChar w:fldCharType="begin"/>
      </w:r>
      <w:r>
        <w:instrText xml:space="preserve"> PAGEREF _Toc10905 </w:instrText>
      </w:r>
      <w:r>
        <w:fldChar w:fldCharType="separate"/>
      </w:r>
      <w:r>
        <w:t>189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_Toc7073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3.15.3 重大风险告知栏</w:t>
      </w:r>
      <w:r>
        <w:tab/>
      </w:r>
      <w:r>
        <w:fldChar w:fldCharType="begin"/>
      </w:r>
      <w:r>
        <w:instrText xml:space="preserve"> PAGEREF _Toc7073 </w:instrText>
      </w:r>
      <w:r>
        <w:fldChar w:fldCharType="separate"/>
      </w:r>
      <w:r>
        <w:t>191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_Toc13968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3.15.4 重大危险源</w:t>
      </w:r>
      <w:r>
        <w:tab/>
      </w:r>
      <w:r>
        <w:fldChar w:fldCharType="begin"/>
      </w:r>
      <w:r>
        <w:instrText xml:space="preserve"> PAGEREF _Toc13968 </w:instrText>
      </w:r>
      <w:r>
        <w:fldChar w:fldCharType="separate"/>
      </w:r>
      <w:r>
        <w:t>193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_Toc21279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3.15.5 隐患排查清单</w:t>
      </w:r>
      <w:r>
        <w:tab/>
      </w:r>
      <w:r>
        <w:fldChar w:fldCharType="begin"/>
      </w:r>
      <w:r>
        <w:instrText xml:space="preserve"> PAGEREF _Toc21279 </w:instrText>
      </w:r>
      <w:r>
        <w:fldChar w:fldCharType="separate"/>
      </w:r>
      <w:r>
        <w:t>195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_Toc20240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3.15.6 设备设施</w:t>
      </w:r>
      <w:r>
        <w:tab/>
      </w:r>
      <w:r>
        <w:fldChar w:fldCharType="begin"/>
      </w:r>
      <w:r>
        <w:instrText xml:space="preserve"> PAGEREF _Toc20240 </w:instrText>
      </w:r>
      <w:r>
        <w:fldChar w:fldCharType="separate"/>
      </w:r>
      <w:r>
        <w:t>196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_Toc22861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3.15.7 设置</w:t>
      </w:r>
      <w:r>
        <w:tab/>
      </w:r>
      <w:r>
        <w:fldChar w:fldCharType="begin"/>
      </w:r>
      <w:r>
        <w:instrText xml:space="preserve"> PAGEREF _Toc22861 </w:instrText>
      </w:r>
      <w:r>
        <w:fldChar w:fldCharType="separate"/>
      </w:r>
      <w:r>
        <w:t>198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_Toc10136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3.16 </w:t>
      </w:r>
      <w:r>
        <w:rPr>
          <w:rFonts w:hint="default"/>
          <w:lang w:val="en-US" w:eastAsia="zh-CN"/>
        </w:rPr>
        <w:t>安全生产投入</w:t>
      </w:r>
      <w:r>
        <w:tab/>
      </w:r>
      <w:r>
        <w:fldChar w:fldCharType="begin"/>
      </w:r>
      <w:r>
        <w:instrText xml:space="preserve"> PAGEREF _Toc10136 </w:instrText>
      </w:r>
      <w:r>
        <w:fldChar w:fldCharType="separate"/>
      </w:r>
      <w:r>
        <w:t>200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3.16.1 </w:t>
      </w:r>
      <w:r>
        <w:t>安全生产投入计划管理</w:t>
      </w:r>
      <w:r>
        <w:tab/>
      </w:r>
      <w:r>
        <w:fldChar w:fldCharType="begin"/>
      </w:r>
      <w:r>
        <w:instrText xml:space="preserve"> PAGEREF _Toc38 </w:instrText>
      </w:r>
      <w:r>
        <w:fldChar w:fldCharType="separate"/>
      </w:r>
      <w:r>
        <w:t>200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_Toc19674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3.16.2 </w:t>
      </w:r>
      <w:r>
        <w:t>安全生产实际投入管理</w:t>
      </w:r>
      <w:r>
        <w:tab/>
      </w:r>
      <w:r>
        <w:fldChar w:fldCharType="begin"/>
      </w:r>
      <w:r>
        <w:instrText xml:space="preserve"> PAGEREF _Toc19674 </w:instrText>
      </w:r>
      <w:r>
        <w:fldChar w:fldCharType="separate"/>
      </w:r>
      <w:r>
        <w:t>205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_Toc16786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3.16.3 设置</w:t>
      </w:r>
      <w:r>
        <w:tab/>
      </w:r>
      <w:r>
        <w:fldChar w:fldCharType="begin"/>
      </w:r>
      <w:r>
        <w:instrText xml:space="preserve"> PAGEREF _Toc16786 </w:instrText>
      </w:r>
      <w:r>
        <w:fldChar w:fldCharType="separate"/>
      </w:r>
      <w:r>
        <w:t>210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_Toc31008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3.17 </w:t>
      </w:r>
      <w:r>
        <w:rPr>
          <w:rFonts w:hint="default"/>
          <w:lang w:val="en-US" w:eastAsia="zh-CN"/>
        </w:rPr>
        <w:t>安全教育</w:t>
      </w:r>
      <w:r>
        <w:tab/>
      </w:r>
      <w:r>
        <w:fldChar w:fldCharType="begin"/>
      </w:r>
      <w:r>
        <w:instrText xml:space="preserve"> PAGEREF _Toc31008 </w:instrText>
      </w:r>
      <w:r>
        <w:fldChar w:fldCharType="separate"/>
      </w:r>
      <w:r>
        <w:t>211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_Toc24262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3.17.1 </w:t>
      </w:r>
      <w:r>
        <w:t>线下培训</w:t>
      </w:r>
      <w:r>
        <w:tab/>
      </w:r>
      <w:r>
        <w:fldChar w:fldCharType="begin"/>
      </w:r>
      <w:r>
        <w:instrText xml:space="preserve"> PAGEREF _Toc24262 </w:instrText>
      </w:r>
      <w:r>
        <w:fldChar w:fldCharType="separate"/>
      </w:r>
      <w:r>
        <w:t>211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_Toc24718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3.17.2 </w:t>
      </w:r>
      <w:r>
        <w:t>特殊工种证书</w:t>
      </w:r>
      <w:r>
        <w:tab/>
      </w:r>
      <w:r>
        <w:fldChar w:fldCharType="begin"/>
      </w:r>
      <w:r>
        <w:instrText xml:space="preserve"> PAGEREF _Toc24718 </w:instrText>
      </w:r>
      <w:r>
        <w:fldChar w:fldCharType="separate"/>
      </w:r>
      <w:r>
        <w:t>213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_Toc31739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3.17.3 </w:t>
      </w:r>
      <w:r>
        <w:t>四级教育</w:t>
      </w:r>
      <w:r>
        <w:tab/>
      </w:r>
      <w:r>
        <w:fldChar w:fldCharType="begin"/>
      </w:r>
      <w:r>
        <w:instrText xml:space="preserve"> PAGEREF _Toc31739 </w:instrText>
      </w:r>
      <w:r>
        <w:fldChar w:fldCharType="separate"/>
      </w:r>
      <w:r>
        <w:t>215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_Toc23704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eastAsia="zh-CN"/>
        </w:rPr>
        <w:t xml:space="preserve">3.17.4 </w:t>
      </w:r>
      <w:r>
        <w:t>人员教育档案</w:t>
      </w:r>
      <w:r>
        <w:tab/>
      </w:r>
      <w:r>
        <w:fldChar w:fldCharType="begin"/>
      </w:r>
      <w:r>
        <w:instrText xml:space="preserve"> PAGEREF _Toc23704 </w:instrText>
      </w:r>
      <w:r>
        <w:fldChar w:fldCharType="separate"/>
      </w:r>
      <w:r>
        <w:t>218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_Toc8833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3.17.5 </w:t>
      </w:r>
      <w:r>
        <w:t>设置</w:t>
      </w:r>
      <w:r>
        <w:tab/>
      </w:r>
      <w:r>
        <w:fldChar w:fldCharType="begin"/>
      </w:r>
      <w:r>
        <w:instrText xml:space="preserve"> PAGEREF _Toc8833 </w:instrText>
      </w:r>
      <w:r>
        <w:fldChar w:fldCharType="separate"/>
      </w:r>
      <w:r>
        <w:t>218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_Toc22584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3.18 </w:t>
      </w:r>
      <w:r>
        <w:rPr>
          <w:rFonts w:hint="default"/>
          <w:lang w:val="en-US" w:eastAsia="zh-CN"/>
        </w:rPr>
        <w:t>特种设备</w:t>
      </w:r>
      <w:r>
        <w:tab/>
      </w:r>
      <w:r>
        <w:fldChar w:fldCharType="begin"/>
      </w:r>
      <w:r>
        <w:instrText xml:space="preserve"> PAGEREF _Toc22584 </w:instrText>
      </w:r>
      <w:r>
        <w:fldChar w:fldCharType="separate"/>
      </w:r>
      <w:r>
        <w:t>219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_Toc9393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3.18.1 </w:t>
      </w:r>
      <w:r>
        <w:t>锅炉</w:t>
      </w:r>
      <w:r>
        <w:tab/>
      </w:r>
      <w:r>
        <w:fldChar w:fldCharType="begin"/>
      </w:r>
      <w:r>
        <w:instrText xml:space="preserve"> PAGEREF _Toc9393 </w:instrText>
      </w:r>
      <w:r>
        <w:fldChar w:fldCharType="separate"/>
      </w:r>
      <w:r>
        <w:t>219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_Toc10904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3.18.2 </w:t>
      </w:r>
      <w:r>
        <w:t>压力容器</w:t>
      </w:r>
      <w:r>
        <w:tab/>
      </w:r>
      <w:r>
        <w:fldChar w:fldCharType="begin"/>
      </w:r>
      <w:r>
        <w:instrText xml:space="preserve"> PAGEREF _Toc10904 </w:instrText>
      </w:r>
      <w:r>
        <w:fldChar w:fldCharType="separate"/>
      </w:r>
      <w:r>
        <w:t>221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_Toc31325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3.18.3 </w:t>
      </w:r>
      <w:r>
        <w:t>电梯</w:t>
      </w:r>
      <w:r>
        <w:tab/>
      </w:r>
      <w:r>
        <w:fldChar w:fldCharType="begin"/>
      </w:r>
      <w:r>
        <w:instrText xml:space="preserve"> PAGEREF _Toc31325 </w:instrText>
      </w:r>
      <w:r>
        <w:fldChar w:fldCharType="separate"/>
      </w:r>
      <w:r>
        <w:t>223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_Toc15441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3.18.4 </w:t>
      </w:r>
      <w:r>
        <w:t>起重设备</w:t>
      </w:r>
      <w:r>
        <w:tab/>
      </w:r>
      <w:r>
        <w:fldChar w:fldCharType="begin"/>
      </w:r>
      <w:r>
        <w:instrText xml:space="preserve"> PAGEREF _Toc15441 </w:instrText>
      </w:r>
      <w:r>
        <w:fldChar w:fldCharType="separate"/>
      </w:r>
      <w:r>
        <w:t>225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_Toc8605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3.18.5 </w:t>
      </w:r>
      <w:r>
        <w:t>车辆</w:t>
      </w:r>
      <w:r>
        <w:tab/>
      </w:r>
      <w:r>
        <w:fldChar w:fldCharType="begin"/>
      </w:r>
      <w:r>
        <w:instrText xml:space="preserve"> PAGEREF _Toc8605 </w:instrText>
      </w:r>
      <w:r>
        <w:fldChar w:fldCharType="separate"/>
      </w:r>
      <w:r>
        <w:t>227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_Toc29555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3.19 </w:t>
      </w:r>
      <w:r>
        <w:rPr>
          <w:rFonts w:hint="default"/>
          <w:lang w:val="en-US" w:eastAsia="zh-CN"/>
        </w:rPr>
        <w:t>防雷设施</w:t>
      </w:r>
      <w:r>
        <w:tab/>
      </w:r>
      <w:r>
        <w:fldChar w:fldCharType="begin"/>
      </w:r>
      <w:r>
        <w:instrText xml:space="preserve"> PAGEREF _Toc29555 </w:instrText>
      </w:r>
      <w:r>
        <w:fldChar w:fldCharType="separate"/>
      </w:r>
      <w:r>
        <w:t>230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_Toc12079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3.19.1 </w:t>
      </w:r>
      <w:r>
        <w:t>防雷设施基本信息</w:t>
      </w:r>
      <w:r>
        <w:tab/>
      </w:r>
      <w:r>
        <w:fldChar w:fldCharType="begin"/>
      </w:r>
      <w:r>
        <w:instrText xml:space="preserve"> PAGEREF _Toc12079 </w:instrText>
      </w:r>
      <w:r>
        <w:fldChar w:fldCharType="separate"/>
      </w:r>
      <w:r>
        <w:t>230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_Toc1262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3.19.2 </w:t>
      </w:r>
      <w:r>
        <w:t>防雷设施检测报告</w:t>
      </w:r>
      <w:r>
        <w:tab/>
      </w:r>
      <w:r>
        <w:fldChar w:fldCharType="begin"/>
      </w:r>
      <w:r>
        <w:instrText xml:space="preserve"> PAGEREF _Toc1262 </w:instrText>
      </w:r>
      <w:r>
        <w:fldChar w:fldCharType="separate"/>
      </w:r>
      <w:r>
        <w:t>232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_Toc21197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3.20 </w:t>
      </w:r>
      <w:r>
        <w:rPr>
          <w:rFonts w:hint="default"/>
          <w:lang w:val="en-US" w:eastAsia="zh-CN"/>
        </w:rPr>
        <w:t>三同时</w:t>
      </w:r>
      <w:r>
        <w:tab/>
      </w:r>
      <w:r>
        <w:fldChar w:fldCharType="begin"/>
      </w:r>
      <w:r>
        <w:instrText xml:space="preserve"> PAGEREF _Toc21197 </w:instrText>
      </w:r>
      <w:r>
        <w:fldChar w:fldCharType="separate"/>
      </w:r>
      <w:r>
        <w:t>234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_Toc32271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3.20.1 </w:t>
      </w:r>
      <w:r>
        <w:t>批文管理</w:t>
      </w:r>
      <w:r>
        <w:tab/>
      </w:r>
      <w:r>
        <w:fldChar w:fldCharType="begin"/>
      </w:r>
      <w:r>
        <w:instrText xml:space="preserve"> PAGEREF _Toc32271 </w:instrText>
      </w:r>
      <w:r>
        <w:fldChar w:fldCharType="separate"/>
      </w:r>
      <w:r>
        <w:t>234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_Toc30489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3.20.2 </w:t>
      </w:r>
      <w:r>
        <w:t>安全、职业卫生现状</w:t>
      </w:r>
      <w:r>
        <w:tab/>
      </w:r>
      <w:r>
        <w:fldChar w:fldCharType="begin"/>
      </w:r>
      <w:r>
        <w:instrText xml:space="preserve"> PAGEREF _Toc30489 </w:instrText>
      </w:r>
      <w:r>
        <w:fldChar w:fldCharType="separate"/>
      </w:r>
      <w:r>
        <w:t>236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_Toc8729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3.21 </w:t>
      </w:r>
      <w:r>
        <w:rPr>
          <w:rFonts w:hint="default"/>
          <w:lang w:val="en-US" w:eastAsia="zh-CN"/>
        </w:rPr>
        <w:t>职业健康</w:t>
      </w:r>
      <w:r>
        <w:tab/>
      </w:r>
      <w:r>
        <w:fldChar w:fldCharType="begin"/>
      </w:r>
      <w:r>
        <w:instrText xml:space="preserve"> PAGEREF _Toc8729 </w:instrText>
      </w:r>
      <w:r>
        <w:fldChar w:fldCharType="separate"/>
      </w:r>
      <w:r>
        <w:t>238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_Toc10484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3.21.1 </w:t>
      </w:r>
      <w:r>
        <w:t>接触职业病危害因素岗位管理</w:t>
      </w:r>
      <w:r>
        <w:tab/>
      </w:r>
      <w:r>
        <w:fldChar w:fldCharType="begin"/>
      </w:r>
      <w:r>
        <w:instrText xml:space="preserve"> PAGEREF _Toc10484 </w:instrText>
      </w:r>
      <w:r>
        <w:fldChar w:fldCharType="separate"/>
      </w:r>
      <w:r>
        <w:t>238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_Toc8786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3.21.2 </w:t>
      </w:r>
      <w:r>
        <w:t>职业危害因素检测报告</w:t>
      </w:r>
      <w:r>
        <w:tab/>
      </w:r>
      <w:r>
        <w:fldChar w:fldCharType="begin"/>
      </w:r>
      <w:r>
        <w:instrText xml:space="preserve"> PAGEREF _Toc8786 </w:instrText>
      </w:r>
      <w:r>
        <w:fldChar w:fldCharType="separate"/>
      </w:r>
      <w:r>
        <w:t>240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_Toc18203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 xml:space="preserve">3.21.3 </w:t>
      </w:r>
      <w:r>
        <w:t>超标点位整改跟踪</w:t>
      </w:r>
      <w:r>
        <w:tab/>
      </w:r>
      <w:r>
        <w:fldChar w:fldCharType="begin"/>
      </w:r>
      <w:r>
        <w:instrText xml:space="preserve"> PAGEREF _Toc18203 </w:instrText>
      </w:r>
      <w:r>
        <w:fldChar w:fldCharType="separate"/>
      </w:r>
      <w:r>
        <w:t>241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_Toc13830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3.21.4 </w:t>
      </w:r>
      <w:r>
        <w:t>体检记录</w:t>
      </w:r>
      <w:r>
        <w:tab/>
      </w:r>
      <w:r>
        <w:fldChar w:fldCharType="begin"/>
      </w:r>
      <w:r>
        <w:instrText xml:space="preserve"> PAGEREF _Toc13830 </w:instrText>
      </w:r>
      <w:r>
        <w:fldChar w:fldCharType="separate"/>
      </w:r>
      <w:r>
        <w:t>246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_Toc24994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3.21.5 </w:t>
      </w:r>
      <w:r>
        <w:t>设置</w:t>
      </w:r>
      <w:r>
        <w:tab/>
      </w:r>
      <w:r>
        <w:fldChar w:fldCharType="begin"/>
      </w:r>
      <w:r>
        <w:instrText xml:space="preserve"> PAGEREF _Toc24994 </w:instrText>
      </w:r>
      <w:r>
        <w:fldChar w:fldCharType="separate"/>
      </w:r>
      <w:r>
        <w:t>248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_Toc1317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3.22 </w:t>
      </w:r>
      <w:r>
        <w:rPr>
          <w:rFonts w:hint="default"/>
          <w:lang w:val="en-US" w:eastAsia="zh-CN"/>
        </w:rPr>
        <w:t>劳保用品</w:t>
      </w:r>
      <w:r>
        <w:tab/>
      </w:r>
      <w:r>
        <w:fldChar w:fldCharType="begin"/>
      </w:r>
      <w:r>
        <w:instrText xml:space="preserve"> PAGEREF _Toc1317 </w:instrText>
      </w:r>
      <w:r>
        <w:fldChar w:fldCharType="separate"/>
      </w:r>
      <w:r>
        <w:t>249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_Toc14658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3.22.1 </w:t>
      </w:r>
      <w:r>
        <w:t>劳保用品领用记录</w:t>
      </w:r>
      <w:r>
        <w:tab/>
      </w:r>
      <w:r>
        <w:fldChar w:fldCharType="begin"/>
      </w:r>
      <w:r>
        <w:instrText xml:space="preserve"> PAGEREF _Toc14658 </w:instrText>
      </w:r>
      <w:r>
        <w:fldChar w:fldCharType="separate"/>
      </w:r>
      <w:r>
        <w:t>249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_Toc19434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3.22.2 </w:t>
      </w:r>
      <w:r>
        <w:t>劳保用品发放规则</w:t>
      </w:r>
      <w:r>
        <w:tab/>
      </w:r>
      <w:r>
        <w:fldChar w:fldCharType="begin"/>
      </w:r>
      <w:r>
        <w:instrText xml:space="preserve"> PAGEREF _Toc19434 </w:instrText>
      </w:r>
      <w:r>
        <w:fldChar w:fldCharType="separate"/>
      </w:r>
      <w:r>
        <w:t>251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_Toc9768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3.23 </w:t>
      </w:r>
      <w:r>
        <w:rPr>
          <w:rFonts w:hint="default"/>
          <w:lang w:val="en-US" w:eastAsia="zh-CN"/>
        </w:rPr>
        <w:t>安全应急与响应</w:t>
      </w:r>
      <w:r>
        <w:tab/>
      </w:r>
      <w:r>
        <w:fldChar w:fldCharType="begin"/>
      </w:r>
      <w:r>
        <w:instrText xml:space="preserve"> PAGEREF _Toc9768 </w:instrText>
      </w:r>
      <w:r>
        <w:fldChar w:fldCharType="separate"/>
      </w:r>
      <w:r>
        <w:t>254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_Toc17213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3.23.1 </w:t>
      </w:r>
      <w:r>
        <w:t>应急预案</w:t>
      </w:r>
      <w:r>
        <w:tab/>
      </w:r>
      <w:r>
        <w:fldChar w:fldCharType="begin"/>
      </w:r>
      <w:r>
        <w:instrText xml:space="preserve"> PAGEREF _Toc17213 </w:instrText>
      </w:r>
      <w:r>
        <w:fldChar w:fldCharType="separate"/>
      </w:r>
      <w:r>
        <w:t>254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_Toc323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3.23.2 </w:t>
      </w:r>
      <w:r>
        <w:t>应急物资</w:t>
      </w:r>
      <w:r>
        <w:tab/>
      </w:r>
      <w:r>
        <w:fldChar w:fldCharType="begin"/>
      </w:r>
      <w:r>
        <w:instrText xml:space="preserve"> PAGEREF _Toc323 </w:instrText>
      </w:r>
      <w:r>
        <w:fldChar w:fldCharType="separate"/>
      </w:r>
      <w:r>
        <w:t>256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_Toc32081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3.23.3 </w:t>
      </w:r>
      <w:r>
        <w:t>应急计划</w:t>
      </w:r>
      <w:r>
        <w:tab/>
      </w:r>
      <w:r>
        <w:fldChar w:fldCharType="begin"/>
      </w:r>
      <w:r>
        <w:instrText xml:space="preserve"> PAGEREF _Toc32081 </w:instrText>
      </w:r>
      <w:r>
        <w:fldChar w:fldCharType="separate"/>
      </w:r>
      <w:r>
        <w:t>257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_Toc17650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3.23.4 </w:t>
      </w:r>
      <w:r>
        <w:t>应急演练记录</w:t>
      </w:r>
      <w:r>
        <w:tab/>
      </w:r>
      <w:r>
        <w:fldChar w:fldCharType="begin"/>
      </w:r>
      <w:r>
        <w:instrText xml:space="preserve"> PAGEREF _Toc17650 </w:instrText>
      </w:r>
      <w:r>
        <w:fldChar w:fldCharType="separate"/>
      </w:r>
      <w:r>
        <w:t>260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_Toc24607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3.23.5 </w:t>
      </w:r>
      <w:r>
        <w:t>应急队伍</w:t>
      </w:r>
      <w:r>
        <w:tab/>
      </w:r>
      <w:r>
        <w:fldChar w:fldCharType="begin"/>
      </w:r>
      <w:r>
        <w:instrText xml:space="preserve"> PAGEREF _Toc24607 </w:instrText>
      </w:r>
      <w:r>
        <w:fldChar w:fldCharType="separate"/>
      </w:r>
      <w:r>
        <w:t>262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_Toc2072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3.23.6 </w:t>
      </w:r>
      <w:r>
        <w:t>应急指挥组</w:t>
      </w:r>
      <w:r>
        <w:tab/>
      </w:r>
      <w:r>
        <w:fldChar w:fldCharType="begin"/>
      </w:r>
      <w:r>
        <w:instrText xml:space="preserve"> PAGEREF _Toc2072 </w:instrText>
      </w:r>
      <w:r>
        <w:fldChar w:fldCharType="separate"/>
      </w:r>
      <w:r>
        <w:t>264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_Toc29856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3.23.7 </w:t>
      </w:r>
      <w:r>
        <w:t>防暑降温设施台账</w:t>
      </w:r>
      <w:r>
        <w:tab/>
      </w:r>
      <w:r>
        <w:fldChar w:fldCharType="begin"/>
      </w:r>
      <w:r>
        <w:instrText xml:space="preserve"> PAGEREF _Toc29856 </w:instrText>
      </w:r>
      <w:r>
        <w:fldChar w:fldCharType="separate"/>
      </w:r>
      <w:r>
        <w:t>266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_Toc20195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3.23.8 </w:t>
      </w:r>
      <w:r>
        <w:t>防汛物资台账</w:t>
      </w:r>
      <w:r>
        <w:tab/>
      </w:r>
      <w:r>
        <w:fldChar w:fldCharType="begin"/>
      </w:r>
      <w:r>
        <w:instrText xml:space="preserve"> PAGEREF _Toc20195 </w:instrText>
      </w:r>
      <w:r>
        <w:fldChar w:fldCharType="separate"/>
      </w:r>
      <w:r>
        <w:t>267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_Toc14584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3.23.9 </w:t>
      </w:r>
      <w:r>
        <w:t>煤气水封器台账</w:t>
      </w:r>
      <w:r>
        <w:tab/>
      </w:r>
      <w:r>
        <w:fldChar w:fldCharType="begin"/>
      </w:r>
      <w:r>
        <w:instrText xml:space="preserve"> PAGEREF _Toc14584 </w:instrText>
      </w:r>
      <w:r>
        <w:fldChar w:fldCharType="separate"/>
      </w:r>
      <w:r>
        <w:t>269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_Toc18127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3.24 </w:t>
      </w:r>
      <w:r>
        <w:rPr>
          <w:rFonts w:hint="default"/>
          <w:lang w:val="en-US" w:eastAsia="zh-CN"/>
        </w:rPr>
        <w:t>安全</w:t>
      </w:r>
      <w:r>
        <w:rPr>
          <w:rFonts w:hint="eastAsia"/>
          <w:lang w:val="en-US" w:eastAsia="zh-CN"/>
        </w:rPr>
        <w:t>履职管理</w:t>
      </w:r>
      <w:r>
        <w:tab/>
      </w:r>
      <w:r>
        <w:fldChar w:fldCharType="begin"/>
      </w:r>
      <w:r>
        <w:instrText xml:space="preserve"> PAGEREF _Toc18127 </w:instrText>
      </w:r>
      <w:r>
        <w:fldChar w:fldCharType="separate"/>
      </w:r>
      <w:r>
        <w:t>272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_Toc21752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3.24.1 自评标准维护</w:t>
      </w:r>
      <w:r>
        <w:tab/>
      </w:r>
      <w:r>
        <w:fldChar w:fldCharType="begin"/>
      </w:r>
      <w:r>
        <w:instrText xml:space="preserve"> PAGEREF _Toc21752 </w:instrText>
      </w:r>
      <w:r>
        <w:fldChar w:fldCharType="separate"/>
      </w:r>
      <w:r>
        <w:t>272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_Toc28580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3.24.2 分厂一把手填报</w:t>
      </w:r>
      <w:r>
        <w:tab/>
      </w:r>
      <w:r>
        <w:fldChar w:fldCharType="begin"/>
      </w:r>
      <w:r>
        <w:instrText xml:space="preserve"> PAGEREF _Toc28580 </w:instrText>
      </w:r>
      <w:r>
        <w:fldChar w:fldCharType="separate"/>
      </w:r>
      <w:r>
        <w:t>273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_Toc19353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3.24.3 班组一把手填报</w:t>
      </w:r>
      <w:r>
        <w:tab/>
      </w:r>
      <w:r>
        <w:fldChar w:fldCharType="begin"/>
      </w:r>
      <w:r>
        <w:instrText xml:space="preserve"> PAGEREF _Toc19353 </w:instrText>
      </w:r>
      <w:r>
        <w:fldChar w:fldCharType="separate"/>
      </w:r>
      <w:r>
        <w:t>274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_Toc385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3.24.4 绩效评定及审批</w:t>
      </w:r>
      <w:r>
        <w:tab/>
      </w:r>
      <w:r>
        <w:fldChar w:fldCharType="begin"/>
      </w:r>
      <w:r>
        <w:instrText xml:space="preserve"> PAGEREF _Toc385 </w:instrText>
      </w:r>
      <w:r>
        <w:fldChar w:fldCharType="separate"/>
      </w:r>
      <w:r>
        <w:t>275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_Toc22877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3.24.5 自评结果台账</w:t>
      </w:r>
      <w:r>
        <w:tab/>
      </w:r>
      <w:r>
        <w:fldChar w:fldCharType="begin"/>
      </w:r>
      <w:r>
        <w:instrText xml:space="preserve"> PAGEREF _Toc22877 </w:instrText>
      </w:r>
      <w:r>
        <w:fldChar w:fldCharType="separate"/>
      </w:r>
      <w:r>
        <w:t>276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_Toc8251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3.24.6 自评结果统计</w:t>
      </w:r>
      <w:r>
        <w:tab/>
      </w:r>
      <w:r>
        <w:fldChar w:fldCharType="begin"/>
      </w:r>
      <w:r>
        <w:instrText xml:space="preserve"> PAGEREF _Toc8251 </w:instrText>
      </w:r>
      <w:r>
        <w:fldChar w:fldCharType="separate"/>
      </w:r>
      <w:r>
        <w:t>277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_Toc28352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3.24.7 自评结果编辑</w:t>
      </w:r>
      <w:r>
        <w:tab/>
      </w:r>
      <w:r>
        <w:fldChar w:fldCharType="begin"/>
      </w:r>
      <w:r>
        <w:instrText xml:space="preserve"> PAGEREF _Toc28352 </w:instrText>
      </w:r>
      <w:r>
        <w:fldChar w:fldCharType="separate"/>
      </w:r>
      <w:r>
        <w:t>279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_Toc11912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3.25 危险化学品</w:t>
      </w:r>
      <w:r>
        <w:tab/>
      </w:r>
      <w:r>
        <w:fldChar w:fldCharType="begin"/>
      </w:r>
      <w:r>
        <w:instrText xml:space="preserve"> PAGEREF _Toc11912 </w:instrText>
      </w:r>
      <w:r>
        <w:fldChar w:fldCharType="separate"/>
      </w:r>
      <w:r>
        <w:t>280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_Toc28440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3.25.1 危化品名录</w:t>
      </w:r>
      <w:r>
        <w:tab/>
      </w:r>
      <w:r>
        <w:fldChar w:fldCharType="begin"/>
      </w:r>
      <w:r>
        <w:instrText xml:space="preserve"> PAGEREF _Toc28440 </w:instrText>
      </w:r>
      <w:r>
        <w:fldChar w:fldCharType="separate"/>
      </w:r>
      <w:r>
        <w:t>280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_Toc26591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3.25.2 危化品现场储存</w:t>
      </w:r>
      <w:r>
        <w:tab/>
      </w:r>
      <w:r>
        <w:fldChar w:fldCharType="begin"/>
      </w:r>
      <w:r>
        <w:instrText xml:space="preserve"> PAGEREF _Toc26591 </w:instrText>
      </w:r>
      <w:r>
        <w:fldChar w:fldCharType="separate"/>
      </w:r>
      <w:r>
        <w:t>282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_Toc24473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3.26 </w:t>
      </w:r>
      <w:r>
        <w:rPr>
          <w:rFonts w:hint="default"/>
          <w:lang w:val="en-US" w:eastAsia="zh-CN"/>
        </w:rPr>
        <w:t>安全体系</w:t>
      </w:r>
      <w:r>
        <w:tab/>
      </w:r>
      <w:r>
        <w:fldChar w:fldCharType="begin"/>
      </w:r>
      <w:r>
        <w:instrText xml:space="preserve"> PAGEREF _Toc24473 </w:instrText>
      </w:r>
      <w:r>
        <w:fldChar w:fldCharType="separate"/>
      </w:r>
      <w:r>
        <w:t>284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_Toc24045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</w:rPr>
        <w:t xml:space="preserve">3.26.1 </w:t>
      </w:r>
      <w:r>
        <w:t>体系审核标准管理</w:t>
      </w:r>
      <w:r>
        <w:tab/>
      </w:r>
      <w:r>
        <w:fldChar w:fldCharType="begin"/>
      </w:r>
      <w:r>
        <w:instrText xml:space="preserve"> PAGEREF _Toc24045 </w:instrText>
      </w:r>
      <w:r>
        <w:fldChar w:fldCharType="separate"/>
      </w:r>
      <w:r>
        <w:t>284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_Toc20313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3.26.2 </w:t>
      </w:r>
      <w:r>
        <w:t>不合格项管理</w:t>
      </w:r>
      <w:r>
        <w:tab/>
      </w:r>
      <w:r>
        <w:fldChar w:fldCharType="begin"/>
      </w:r>
      <w:r>
        <w:instrText xml:space="preserve"> PAGEREF _Toc20313 </w:instrText>
      </w:r>
      <w:r>
        <w:fldChar w:fldCharType="separate"/>
      </w:r>
      <w:r>
        <w:t>286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_Toc7946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3.27 </w:t>
      </w:r>
      <w:r>
        <w:rPr>
          <w:rFonts w:hint="default"/>
          <w:lang w:val="en-US" w:eastAsia="zh-CN"/>
        </w:rPr>
        <w:t>协作单位</w:t>
      </w:r>
      <w:r>
        <w:tab/>
      </w:r>
      <w:r>
        <w:fldChar w:fldCharType="begin"/>
      </w:r>
      <w:r>
        <w:instrText xml:space="preserve"> PAGEREF _Toc7946 </w:instrText>
      </w:r>
      <w:r>
        <w:fldChar w:fldCharType="separate"/>
      </w:r>
      <w:r>
        <w:t>290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_Toc18564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3.27.1 外协单位管理</w:t>
      </w:r>
      <w:r>
        <w:tab/>
      </w:r>
      <w:r>
        <w:fldChar w:fldCharType="begin"/>
      </w:r>
      <w:r>
        <w:instrText xml:space="preserve"> PAGEREF _Toc18564 </w:instrText>
      </w:r>
      <w:r>
        <w:fldChar w:fldCharType="separate"/>
      </w:r>
      <w:r>
        <w:t>290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_Toc13600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3.27.2 外协单位明细管理</w:t>
      </w:r>
      <w:r>
        <w:tab/>
      </w:r>
      <w:r>
        <w:fldChar w:fldCharType="begin"/>
      </w:r>
      <w:r>
        <w:instrText xml:space="preserve"> PAGEREF _Toc13600 </w:instrText>
      </w:r>
      <w:r>
        <w:fldChar w:fldCharType="separate"/>
      </w:r>
      <w:r>
        <w:t>292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_Toc23585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3.28 </w:t>
      </w:r>
      <w:r>
        <w:rPr>
          <w:rFonts w:hint="default"/>
          <w:lang w:val="en-US" w:eastAsia="zh-CN"/>
        </w:rPr>
        <w:t>安全标准化</w:t>
      </w:r>
      <w:r>
        <w:tab/>
      </w:r>
      <w:r>
        <w:fldChar w:fldCharType="begin"/>
      </w:r>
      <w:r>
        <w:instrText xml:space="preserve"> PAGEREF _Toc23585 </w:instrText>
      </w:r>
      <w:r>
        <w:fldChar w:fldCharType="separate"/>
      </w:r>
      <w:r>
        <w:t>296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_Toc26833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3.28.1 安全标准化评审</w:t>
      </w:r>
      <w:r>
        <w:tab/>
      </w:r>
      <w:r>
        <w:fldChar w:fldCharType="begin"/>
      </w:r>
      <w:r>
        <w:instrText xml:space="preserve"> PAGEREF _Toc26833 </w:instrText>
      </w:r>
      <w:r>
        <w:fldChar w:fldCharType="separate"/>
      </w:r>
      <w:r>
        <w:t>296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_Toc9497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3.28.2 安全标准化自评表</w:t>
      </w:r>
      <w:r>
        <w:tab/>
      </w:r>
      <w:r>
        <w:fldChar w:fldCharType="begin"/>
      </w:r>
      <w:r>
        <w:instrText xml:space="preserve"> PAGEREF _Toc9497 </w:instrText>
      </w:r>
      <w:r>
        <w:fldChar w:fldCharType="separate"/>
      </w:r>
      <w:r>
        <w:t>297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_Toc21228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3.28.3 安全标准化不合格项整改</w:t>
      </w:r>
      <w:r>
        <w:tab/>
      </w:r>
      <w:r>
        <w:fldChar w:fldCharType="begin"/>
      </w:r>
      <w:r>
        <w:instrText xml:space="preserve"> PAGEREF _Toc21228 </w:instrText>
      </w:r>
      <w:r>
        <w:fldChar w:fldCharType="separate"/>
      </w:r>
      <w:r>
        <w:t>299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_Toc17503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 xml:space="preserve">3.29 </w:t>
      </w:r>
      <w:r>
        <w:rPr>
          <w:rFonts w:hint="default"/>
          <w:lang w:val="en-US" w:eastAsia="zh-CN"/>
        </w:rPr>
        <w:t>领导看板</w:t>
      </w:r>
      <w:r>
        <w:tab/>
      </w:r>
      <w:r>
        <w:fldChar w:fldCharType="begin"/>
      </w:r>
      <w:r>
        <w:instrText xml:space="preserve"> PAGEREF _Toc17503 </w:instrText>
      </w:r>
      <w:r>
        <w:fldChar w:fldCharType="separate"/>
      </w:r>
      <w:r>
        <w:t>304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_Toc22129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/>
          <w:lang w:val="en-US" w:eastAsia="zh-CN"/>
        </w:rPr>
        <w:t>3.29.1 人员工作统计</w:t>
      </w:r>
      <w:r>
        <w:tab/>
      </w:r>
      <w:r>
        <w:fldChar w:fldCharType="begin"/>
      </w:r>
      <w:r>
        <w:instrText xml:space="preserve"> PAGEREF _Toc22129 </w:instrText>
      </w:r>
      <w:r>
        <w:fldChar w:fldCharType="separate"/>
      </w:r>
      <w:r>
        <w:t>304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1"/>
        <w:tabs>
          <w:tab w:val="right" w:leader="dot" w:pos="9752"/>
          <w:tab w:val="clear" w:pos="426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_Toc10089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4 系统管理</w:t>
      </w:r>
      <w:r>
        <w:tab/>
      </w:r>
      <w:r>
        <w:fldChar w:fldCharType="begin"/>
      </w:r>
      <w:r>
        <w:instrText xml:space="preserve"> PAGEREF _Toc10089 </w:instrText>
      </w:r>
      <w:r>
        <w:fldChar w:fldCharType="separate"/>
      </w:r>
      <w:r>
        <w:t>305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24"/>
        <w:tabs>
          <w:tab w:val="right" w:leader="dot" w:pos="9752"/>
          <w:tab w:val="clear" w:pos="993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_Toc12201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4.1 系统基础数据配置</w:t>
      </w:r>
      <w:r>
        <w:tab/>
      </w:r>
      <w:r>
        <w:fldChar w:fldCharType="begin"/>
      </w:r>
      <w:r>
        <w:instrText xml:space="preserve"> PAGEREF _Toc12201 </w:instrText>
      </w:r>
      <w:r>
        <w:fldChar w:fldCharType="separate"/>
      </w:r>
      <w:r>
        <w:t>306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_Toc13146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4.1.1 组织机构管理</w:t>
      </w:r>
      <w:r>
        <w:tab/>
      </w:r>
      <w:r>
        <w:fldChar w:fldCharType="begin"/>
      </w:r>
      <w:r>
        <w:instrText xml:space="preserve"> PAGEREF _Toc13146 </w:instrText>
      </w:r>
      <w:r>
        <w:fldChar w:fldCharType="separate"/>
      </w:r>
      <w:r>
        <w:t>306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_Toc26922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4.1.2 人员管理</w:t>
      </w:r>
      <w:r>
        <w:tab/>
      </w:r>
      <w:r>
        <w:fldChar w:fldCharType="begin"/>
      </w:r>
      <w:r>
        <w:instrText xml:space="preserve"> PAGEREF _Toc26922 </w:instrText>
      </w:r>
      <w:r>
        <w:fldChar w:fldCharType="separate"/>
      </w:r>
      <w:r>
        <w:t>308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pStyle w:val="16"/>
        <w:tabs>
          <w:tab w:val="right" w:leader="dot" w:pos="9752"/>
          <w:tab w:val="clear" w:pos="1418"/>
          <w:tab w:val="clear" w:pos="9736"/>
        </w:tabs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\l _Toc647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</w:rPr>
        <w:t>4.1.3 角色管理</w:t>
      </w:r>
      <w:r>
        <w:tab/>
      </w:r>
      <w:r>
        <w:fldChar w:fldCharType="begin"/>
      </w:r>
      <w:r>
        <w:instrText xml:space="preserve"> PAGEREF _Toc647 </w:instrText>
      </w:r>
      <w:r>
        <w:fldChar w:fldCharType="separate"/>
      </w:r>
      <w:r>
        <w:t>310</w:t>
      </w:r>
      <w:r>
        <w:fldChar w:fldCharType="end"/>
      </w:r>
      <w:r>
        <w:rPr>
          <w:rFonts w:hint="eastAsia" w:ascii="微软雅黑" w:hAnsi="微软雅黑" w:eastAsia="微软雅黑" w:cs="微软雅黑"/>
        </w:rPr>
        <w:fldChar w:fldCharType="end"/>
      </w:r>
    </w:p>
    <w:p>
      <w:pPr>
        <w:outlineLvl w:val="0"/>
        <w:rPr>
          <w:rFonts w:ascii="微软雅黑" w:hAnsi="微软雅黑" w:eastAsia="微软雅黑" w:cs="微软雅黑"/>
        </w:rPr>
        <w:sectPr>
          <w:headerReference r:id="rId3" w:type="default"/>
          <w:footerReference r:id="rId4" w:type="default"/>
          <w:pgSz w:w="11906" w:h="16838"/>
          <w:pgMar w:top="1440" w:right="1077" w:bottom="1440" w:left="1077" w:header="851" w:footer="737" w:gutter="0"/>
          <w:cols w:space="425" w:num="1"/>
          <w:docGrid w:type="lines" w:linePitch="286" w:charSpace="0"/>
        </w:sectPr>
      </w:pPr>
      <w:r>
        <w:rPr>
          <w:rFonts w:hint="eastAsia" w:ascii="微软雅黑" w:hAnsi="微软雅黑" w:eastAsia="微软雅黑" w:cs="微软雅黑"/>
        </w:rPr>
        <w:fldChar w:fldCharType="end"/>
      </w:r>
    </w:p>
    <w:bookmarkEnd w:id="11"/>
    <w:p>
      <w:pPr>
        <w:pStyle w:val="2"/>
        <w:ind w:left="0" w:firstLine="0"/>
        <w:rPr>
          <w:rFonts w:ascii="微软雅黑" w:hAnsi="微软雅黑" w:eastAsia="微软雅黑" w:cs="微软雅黑"/>
        </w:rPr>
      </w:pPr>
      <w:bookmarkStart w:id="12" w:name="_Toc445826740"/>
      <w:bookmarkStart w:id="13" w:name="_Toc1400"/>
      <w:bookmarkStart w:id="14" w:name="_Toc290543071"/>
      <w:bookmarkStart w:id="15" w:name="_Toc301450298"/>
      <w:bookmarkStart w:id="16" w:name="_Toc345342474"/>
      <w:r>
        <w:rPr>
          <w:rFonts w:hint="eastAsia" w:ascii="微软雅黑" w:hAnsi="微软雅黑" w:eastAsia="微软雅黑" w:cs="微软雅黑"/>
        </w:rPr>
        <w:t>系统使用前提示</w:t>
      </w:r>
      <w:bookmarkEnd w:id="12"/>
      <w:bookmarkEnd w:id="13"/>
    </w:p>
    <w:p>
      <w:pPr>
        <w:pStyle w:val="3"/>
        <w:spacing w:line="360" w:lineRule="auto"/>
        <w:ind w:left="759" w:hanging="759"/>
        <w:jc w:val="left"/>
        <w:rPr>
          <w:rFonts w:ascii="微软雅黑" w:hAnsi="微软雅黑" w:eastAsia="微软雅黑" w:cs="微软雅黑"/>
        </w:rPr>
      </w:pPr>
      <w:bookmarkStart w:id="17" w:name="_Toc445826741"/>
      <w:bookmarkStart w:id="18" w:name="_Toc12025"/>
      <w:r>
        <w:rPr>
          <w:rFonts w:hint="eastAsia" w:ascii="微软雅黑" w:hAnsi="微软雅黑" w:eastAsia="微软雅黑" w:cs="微软雅黑"/>
        </w:rPr>
        <w:t>网络设置</w:t>
      </w:r>
      <w:bookmarkEnd w:id="17"/>
      <w:bookmarkEnd w:id="18"/>
    </w:p>
    <w:p>
      <w:pPr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  <w:lang w:val="en-US" w:eastAsia="zh-CN"/>
        </w:rPr>
        <w:t>淮钢</w:t>
      </w:r>
      <w:r>
        <w:rPr>
          <w:rFonts w:hint="eastAsia" w:ascii="微软雅黑" w:hAnsi="微软雅黑" w:eastAsia="微软雅黑" w:cs="微软雅黑"/>
          <w:szCs w:val="21"/>
        </w:rPr>
        <w:t>特钢安全管理信息系统需在具备上网条件下方可登录使用。可通过</w:t>
      </w:r>
      <w:r>
        <w:rPr>
          <w:rFonts w:hint="eastAsia" w:ascii="微软雅黑" w:hAnsi="微软雅黑" w:eastAsia="微软雅黑" w:cs="微软雅黑"/>
          <w:szCs w:val="21"/>
          <w:lang w:val="en-US" w:eastAsia="zh-CN"/>
        </w:rPr>
        <w:t xml:space="preserve"> http://192.168.48.6 </w:t>
      </w:r>
      <w:r>
        <w:rPr>
          <w:rFonts w:hint="eastAsia" w:ascii="微软雅黑" w:hAnsi="微软雅黑" w:eastAsia="微软雅黑" w:cs="微软雅黑"/>
          <w:szCs w:val="21"/>
        </w:rPr>
        <w:t>网址进行登录。</w:t>
      </w:r>
    </w:p>
    <w:p>
      <w:pPr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color w:val="FF0000"/>
        </w:rPr>
        <w:t>注意：浏览器使用谷歌，360极速模式。（详细步骤参考《系统浏览器使用说明及常见问题》）</w:t>
      </w:r>
    </w:p>
    <w:p>
      <w:pPr>
        <w:pStyle w:val="3"/>
        <w:spacing w:line="360" w:lineRule="auto"/>
        <w:ind w:left="759" w:hanging="759"/>
        <w:jc w:val="left"/>
        <w:rPr>
          <w:rFonts w:ascii="微软雅黑" w:hAnsi="微软雅黑" w:eastAsia="微软雅黑" w:cs="微软雅黑"/>
        </w:rPr>
      </w:pPr>
      <w:bookmarkStart w:id="19" w:name="_Toc22749"/>
      <w:bookmarkStart w:id="20" w:name="_Toc445826742"/>
      <w:r>
        <w:rPr>
          <w:rFonts w:hint="eastAsia" w:ascii="微软雅黑" w:hAnsi="微软雅黑" w:eastAsia="微软雅黑" w:cs="微软雅黑"/>
        </w:rPr>
        <w:t>系统登陆</w:t>
      </w:r>
      <w:bookmarkEnd w:id="19"/>
      <w:bookmarkEnd w:id="20"/>
    </w:p>
    <w:p>
      <w:pPr>
        <w:ind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直接输入网址</w:t>
      </w:r>
      <w:r>
        <w:rPr>
          <w:rFonts w:hint="eastAsia" w:eastAsia="微软雅黑"/>
          <w:lang w:val="en-US" w:eastAsia="zh-CN"/>
        </w:rPr>
        <w:t xml:space="preserve">   http://192.168.48.6/        </w:t>
      </w:r>
      <w:r>
        <w:rPr>
          <w:rFonts w:hint="eastAsia" w:ascii="微软雅黑" w:hAnsi="微软雅黑" w:eastAsia="微软雅黑" w:cs="微软雅黑"/>
        </w:rPr>
        <w:t>网址登录。</w:t>
      </w:r>
    </w:p>
    <w:tbl>
      <w:tblPr>
        <w:tblStyle w:val="27"/>
        <w:tblW w:w="99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登录系统的方法：</w:t>
            </w:r>
          </w:p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第一步：在地址栏中输入地址：</w:t>
            </w:r>
            <w:r>
              <w:rPr>
                <w:rFonts w:hint="eastAsia" w:eastAsia="微软雅黑"/>
                <w:lang w:val="en-US" w:eastAsia="zh-CN"/>
              </w:rPr>
              <w:t xml:space="preserve">   http://192.168.48.6/      </w:t>
            </w:r>
            <w:r>
              <w:rPr>
                <w:rFonts w:hint="eastAsia" w:ascii="微软雅黑" w:hAnsi="微软雅黑" w:eastAsia="微软雅黑" w:cs="微软雅黑"/>
              </w:rPr>
              <w:t>点击回车键，进入系统登陆页。</w:t>
            </w:r>
          </w:p>
        </w:tc>
      </w:tr>
    </w:tbl>
    <w:p>
      <w:pPr>
        <w:ind w:left="0" w:leftChars="0" w:firstLine="0"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6805" cy="2887980"/>
            <wp:effectExtent l="0" t="0" r="4445" b="7620"/>
            <wp:docPr id="66" name="图片 66" descr="b533a21b36f339b5541be9bd39f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b533a21b36f339b5541be9bd39f1045"/>
                    <pic:cNvPicPr>
                      <a:picLocks noChangeAspect="1"/>
                    </pic:cNvPicPr>
                  </pic:nvPicPr>
                  <pic:blipFill>
                    <a:blip r:embed="rId10"/>
                    <a:srcRect r="-82" b="19647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7"/>
        <w:tblW w:w="99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第二步：祝贺您，您已经成功登录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淮钢</w:t>
            </w:r>
            <w:r>
              <w:rPr>
                <w:rFonts w:hint="eastAsia" w:ascii="微软雅黑" w:hAnsi="微软雅黑" w:eastAsia="微软雅黑" w:cs="微软雅黑"/>
              </w:rPr>
              <w:t>特钢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安全管理信息系统</w:t>
            </w:r>
            <w:r>
              <w:rPr>
                <w:rFonts w:hint="eastAsia" w:ascii="微软雅黑" w:hAnsi="微软雅黑" w:eastAsia="微软雅黑" w:cs="微软雅黑"/>
              </w:rPr>
              <w:t>，一起来感受信息化给您工作带来的便捷吧！</w:t>
            </w:r>
          </w:p>
        </w:tc>
      </w:tr>
    </w:tbl>
    <w:p>
      <w:pPr>
        <w:pStyle w:val="3"/>
        <w:spacing w:line="360" w:lineRule="auto"/>
        <w:ind w:left="759" w:hanging="759"/>
        <w:jc w:val="left"/>
        <w:rPr>
          <w:rFonts w:ascii="微软雅黑" w:hAnsi="微软雅黑" w:eastAsia="微软雅黑" w:cs="微软雅黑"/>
        </w:rPr>
      </w:pPr>
      <w:bookmarkStart w:id="21" w:name="_Toc445826743"/>
      <w:bookmarkStart w:id="22" w:name="_Toc16047"/>
      <w:r>
        <w:rPr>
          <w:rFonts w:hint="eastAsia" w:ascii="微软雅黑" w:hAnsi="微软雅黑" w:eastAsia="微软雅黑" w:cs="微软雅黑"/>
        </w:rPr>
        <w:t>系统页面结构</w:t>
      </w:r>
      <w:bookmarkEnd w:id="21"/>
      <w:bookmarkEnd w:id="22"/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47" name="图片 147" descr="15561137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1556113777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7"/>
        <w:tblW w:w="99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1.上方导航栏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</w:tcPr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上方导航栏将系统分为安全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标准化</w:t>
            </w:r>
            <w:r>
              <w:rPr>
                <w:rFonts w:hint="eastAsia" w:ascii="微软雅黑" w:hAnsi="微软雅黑" w:eastAsia="微软雅黑" w:cs="微软雅黑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其他、</w:t>
            </w:r>
            <w:r>
              <w:rPr>
                <w:rFonts w:hint="eastAsia" w:ascii="微软雅黑" w:hAnsi="微软雅黑" w:eastAsia="微软雅黑" w:cs="微软雅黑"/>
              </w:rPr>
              <w:t>设置几大子系统，点击相关按钮可以实现快速进入各子模块功能。</w:t>
            </w:r>
          </w:p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点击</w:t>
            </w: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114300" distR="114300">
                  <wp:extent cx="800100" cy="266700"/>
                  <wp:effectExtent l="0" t="0" r="0" b="0"/>
                  <wp:docPr id="252" name="图片 252" descr="155611387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52" descr="1556113872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</w:rPr>
              <w:t>按钮，可进入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安全标准化各个模块</w:t>
            </w:r>
            <w:r>
              <w:rPr>
                <w:rFonts w:hint="eastAsia" w:ascii="微软雅黑" w:hAnsi="微软雅黑" w:eastAsia="微软雅黑" w:cs="微软雅黑"/>
              </w:rPr>
              <w:t>，操作使用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机构与职责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】、【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管理制度及法律法规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】、【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危险作业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】、【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有限空间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】、【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双重预防机制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】（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危险源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）、</w:t>
            </w: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安全检查</w:t>
            </w:r>
            <w:r>
              <w:rPr>
                <w:rFonts w:hint="eastAsia" w:ascii="微软雅黑" w:hAnsi="微软雅黑" w:eastAsia="微软雅黑" w:cs="微软雅黑"/>
              </w:rPr>
              <w:t>】、【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违章违纪</w:t>
            </w:r>
            <w:r>
              <w:rPr>
                <w:rFonts w:hint="eastAsia" w:ascii="微软雅黑" w:hAnsi="微软雅黑" w:eastAsia="微软雅黑" w:cs="微软雅黑"/>
              </w:rPr>
              <w:t>】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隐患排查</w:t>
            </w:r>
            <w:r>
              <w:rPr>
                <w:rFonts w:hint="eastAsia" w:ascii="微软雅黑" w:hAnsi="微软雅黑" w:eastAsia="微软雅黑" w:cs="微软雅黑"/>
              </w:rPr>
              <w:t>】、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事故管理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</w:rPr>
              <w:t>模块；</w:t>
            </w:r>
          </w:p>
          <w:p>
            <w:pPr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点击</w:t>
            </w: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114300" distR="114300">
                  <wp:extent cx="371475" cy="228600"/>
                  <wp:effectExtent l="0" t="0" r="9525" b="0"/>
                  <wp:docPr id="15" name="图片 15" descr="155598436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1555984363(1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</w:rPr>
              <w:t>按钮，可进入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其他模块</w:t>
            </w:r>
            <w:r>
              <w:rPr>
                <w:rFonts w:hint="eastAsia" w:ascii="微软雅黑" w:hAnsi="微软雅黑" w:eastAsia="微软雅黑" w:cs="微软雅黑"/>
              </w:rPr>
              <w:t>，操作使用【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消息与任务</w:t>
            </w:r>
            <w:r>
              <w:rPr>
                <w:rFonts w:hint="eastAsia" w:ascii="微软雅黑" w:hAnsi="微软雅黑" w:eastAsia="微软雅黑" w:cs="微软雅黑"/>
              </w:rPr>
              <w:t>】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消息中心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）、</w:t>
            </w: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消防管理</w:t>
            </w:r>
            <w:r>
              <w:rPr>
                <w:rFonts w:hint="eastAsia" w:ascii="微软雅黑" w:hAnsi="微软雅黑" w:eastAsia="微软雅黑" w:cs="微软雅黑"/>
              </w:rPr>
              <w:t>】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安全改善提案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】、【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班组管理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】、</w:t>
            </w: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安全文化建设</w:t>
            </w:r>
            <w:r>
              <w:rPr>
                <w:rFonts w:hint="eastAsia" w:ascii="微软雅黑" w:hAnsi="微软雅黑" w:eastAsia="微软雅黑" w:cs="微软雅黑"/>
              </w:rPr>
              <w:t>】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预测预警</w:t>
            </w:r>
            <w:r>
              <w:rPr>
                <w:rFonts w:hint="eastAsia" w:ascii="微软雅黑" w:hAnsi="微软雅黑" w:eastAsia="微软雅黑" w:cs="微软雅黑"/>
              </w:rPr>
              <w:t>】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</w:rPr>
              <w:t>等模块；</w:t>
            </w:r>
          </w:p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点击</w:t>
            </w: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114300" distR="114300">
                  <wp:extent cx="328295" cy="205740"/>
                  <wp:effectExtent l="0" t="0" r="14605" b="3810"/>
                  <wp:docPr id="17" name="图片 17" descr="155598451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1555984513(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13333" t="10278" r="6512" b="-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</w:rPr>
              <w:t>按钮，可进入系统后台，（超级管理员）对系统人员、用户进行管理，对系统模块进行业务数据配置，（普通用户）可修改系统登陆密码。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>.左侧导航条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FFFFFF"/>
          </w:tcPr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包括系统功能模块的导航和功能节点的导航；</w:t>
            </w:r>
          </w:p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用户可以通过系统功能模块左侧菜单的导航展开功能节点，通过功能节点进入业务操作页面，进行相关的业务操作。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</w:rPr>
              <w:t>.工作区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FFFFFF"/>
          </w:tcPr>
          <w:p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  <w:p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6162675" cy="3305810"/>
                  <wp:effectExtent l="0" t="0" r="9525" b="8890"/>
                  <wp:docPr id="18" name="图片 18" descr="155598525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1555985256(1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6686" r="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2675" cy="330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FFFFFF"/>
          </w:tcPr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点击操作栏的相关按钮，可执行相关操作，点击“刷新”按钮，可刷新页面；</w:t>
            </w:r>
          </w:p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在搜索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栏</w:t>
            </w:r>
            <w:r>
              <w:rPr>
                <w:rFonts w:hint="eastAsia" w:ascii="微软雅黑" w:hAnsi="微软雅黑" w:eastAsia="微软雅黑" w:cs="微软雅黑"/>
              </w:rPr>
              <w:t>中输入关键字，可执行按照关键字进行详细内容的搜索；</w:t>
            </w:r>
          </w:p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在详细内容区，点击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工作</w:t>
            </w:r>
            <w:r>
              <w:rPr>
                <w:rFonts w:hint="eastAsia" w:ascii="微软雅黑" w:hAnsi="微软雅黑" w:eastAsia="微软雅黑" w:cs="微软雅黑"/>
              </w:rPr>
              <w:t>区的按钮，可对本条内容进行相关操作。</w:t>
            </w:r>
          </w:p>
        </w:tc>
      </w:tr>
    </w:tbl>
    <w:p>
      <w:pPr>
        <w:pStyle w:val="3"/>
        <w:spacing w:line="360" w:lineRule="auto"/>
        <w:ind w:left="759" w:hanging="759"/>
        <w:jc w:val="left"/>
        <w:rPr>
          <w:rFonts w:ascii="微软雅黑" w:hAnsi="微软雅黑" w:eastAsia="微软雅黑" w:cs="微软雅黑"/>
        </w:rPr>
      </w:pPr>
      <w:bookmarkStart w:id="23" w:name="_Toc7853"/>
      <w:r>
        <w:rPr>
          <w:rFonts w:hint="eastAsia" w:ascii="微软雅黑" w:hAnsi="微软雅黑" w:eastAsia="微软雅黑" w:cs="微软雅黑"/>
        </w:rPr>
        <w:t>登陆密码修改</w:t>
      </w:r>
      <w:bookmarkEnd w:id="23"/>
    </w:p>
    <w:tbl>
      <w:tblPr>
        <w:tblStyle w:val="27"/>
        <w:tblW w:w="9968" w:type="dxa"/>
        <w:jc w:val="center"/>
        <w:tblInd w:w="0" w:type="dxa"/>
        <w:shd w:val="clear" w:color="auto" w:fill="DBE5F1" w:themeFill="accent1" w:themeFillTint="33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shd w:val="clear" w:color="auto" w:fill="DBE5F1" w:themeFill="accent1" w:themeFillTint="33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jc w:val="left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第一步：点击【设置】进入系统后台，点击【密码管理】-[密码修改]节点，进入修改密码页面执行密码修改操作。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</w:rPr>
      </w:pPr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53" name="图片 253" descr="15561142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 descr="1556114275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7"/>
        <w:tblW w:w="9968" w:type="dxa"/>
        <w:jc w:val="center"/>
        <w:tblInd w:w="0" w:type="dxa"/>
        <w:shd w:val="clear" w:color="auto" w:fill="DBE5F1" w:themeFill="accent1" w:themeFillTint="33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shd w:val="clear" w:color="auto" w:fill="DBE5F1" w:themeFill="accent1" w:themeFillTint="33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jc w:val="left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第二步：输入系统的原密码、新密码（两遍），点击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提交</w:t>
            </w:r>
            <w:r>
              <w:rPr>
                <w:rFonts w:hint="eastAsia" w:ascii="微软雅黑" w:hAnsi="微软雅黑" w:eastAsia="微软雅黑" w:cs="微软雅黑"/>
              </w:rPr>
              <w:t>按钮，密码修改成功。</w:t>
            </w:r>
          </w:p>
        </w:tc>
      </w:tr>
    </w:tbl>
    <w:p>
      <w:pPr>
        <w:pStyle w:val="3"/>
        <w:spacing w:line="360" w:lineRule="auto"/>
        <w:ind w:left="759" w:hanging="759"/>
        <w:jc w:val="left"/>
        <w:rPr>
          <w:rFonts w:ascii="微软雅黑" w:hAnsi="微软雅黑" w:eastAsia="微软雅黑" w:cs="微软雅黑"/>
        </w:rPr>
      </w:pPr>
      <w:bookmarkStart w:id="24" w:name="_Toc445826745"/>
      <w:bookmarkStart w:id="25" w:name="_Toc22147"/>
      <w:r>
        <w:rPr>
          <w:rFonts w:hint="eastAsia" w:ascii="微软雅黑" w:hAnsi="微软雅黑" w:eastAsia="微软雅黑" w:cs="微软雅黑"/>
        </w:rPr>
        <w:t>问题意见反馈</w:t>
      </w:r>
      <w:bookmarkEnd w:id="24"/>
      <w:bookmarkEnd w:id="25"/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系统正式上线后，我们将免费提供12个月售后维护服务。在系统操作使用过程中，如您遇到任何困难、疑问或提出系统改进建议，都可咨询系统管理人员或直接联系伊洛特科技售后服务人员，我们将及时为您答疑解惑，和您共同解决系统使用中遇到难题，并持续提升系统质量和售后服务工作，多谢您的支持与配合。</w:t>
      </w:r>
    </w:p>
    <w:p>
      <w:pPr>
        <w:rPr>
          <w:rFonts w:ascii="微软雅黑" w:hAnsi="微软雅黑" w:eastAsia="微软雅黑" w:cs="微软雅黑"/>
        </w:rPr>
      </w:pPr>
    </w:p>
    <w:p>
      <w:pPr>
        <w:pStyle w:val="2"/>
        <w:rPr>
          <w:rFonts w:ascii="微软雅黑" w:hAnsi="微软雅黑" w:eastAsia="微软雅黑" w:cs="微软雅黑"/>
        </w:rPr>
      </w:pPr>
      <w:bookmarkStart w:id="26" w:name="_Toc445826746"/>
      <w:bookmarkStart w:id="27" w:name="_Toc17153"/>
      <w:r>
        <w:rPr>
          <w:rFonts w:hint="eastAsia" w:ascii="微软雅黑" w:hAnsi="微软雅黑" w:eastAsia="微软雅黑" w:cs="微软雅黑"/>
        </w:rPr>
        <w:t>系统首页介绍</w:t>
      </w:r>
      <w:bookmarkEnd w:id="26"/>
      <w:bookmarkEnd w:id="27"/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21" name="图片 21" descr="15559861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555986142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7"/>
        <w:tblW w:w="99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1.公告消息、待办事项查看</w:t>
            </w:r>
          </w:p>
        </w:tc>
      </w:tr>
    </w:tbl>
    <w:p>
      <w:pPr>
        <w:ind w:left="567" w:hanging="567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首页可直接实现发布公告查看、个人消息查看、待办事项处理、经办任务跟踪等功能。</w:t>
      </w:r>
    </w:p>
    <w:p>
      <w:pPr>
        <w:ind w:left="567" w:hanging="567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</w:t>
      </w: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287655" cy="179705"/>
            <wp:effectExtent l="0" t="0" r="0" b="0"/>
            <wp:docPr id="339" name="图片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33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直接查看或删除发布公告信息，标题红色为未读状态；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</w:t>
      </w: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539750" cy="179705"/>
            <wp:effectExtent l="0" t="0" r="0" b="0"/>
            <wp:docPr id="340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340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直接查看或删除个人消息，标题红色为未读状态等。</w:t>
      </w:r>
    </w:p>
    <w:tbl>
      <w:tblPr>
        <w:tblStyle w:val="27"/>
        <w:tblW w:w="99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>.部门预警信息和个人预警信息</w:t>
            </w:r>
          </w:p>
        </w:tc>
      </w:tr>
    </w:tbl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首页展示部门和个人预警信息模块，并提供表单列表。</w:t>
      </w:r>
    </w:p>
    <w:p>
      <w:pPr>
        <w:ind w:firstLine="0"/>
        <w:rPr>
          <w:rFonts w:ascii="微软雅黑" w:hAnsi="微软雅黑" w:eastAsia="微软雅黑" w:cs="微软雅黑"/>
        </w:rPr>
      </w:pPr>
    </w:p>
    <w:p>
      <w:pPr>
        <w:pStyle w:val="2"/>
        <w:rPr>
          <w:rFonts w:ascii="微软雅黑" w:hAnsi="微软雅黑" w:eastAsia="微软雅黑" w:cs="微软雅黑"/>
        </w:rPr>
      </w:pPr>
      <w:bookmarkStart w:id="28" w:name="_Toc12087"/>
      <w:bookmarkStart w:id="29" w:name="_Toc445826747"/>
      <w:r>
        <w:rPr>
          <w:rFonts w:hint="eastAsia" w:ascii="微软雅黑" w:hAnsi="微软雅黑" w:eastAsia="微软雅黑" w:cs="微软雅黑"/>
        </w:rPr>
        <w:t>系统使用说明</w:t>
      </w:r>
      <w:bookmarkEnd w:id="28"/>
      <w:bookmarkEnd w:id="29"/>
    </w:p>
    <w:p>
      <w:pPr>
        <w:pStyle w:val="3"/>
        <w:spacing w:line="360" w:lineRule="auto"/>
        <w:ind w:left="759" w:hanging="759"/>
        <w:jc w:val="left"/>
        <w:rPr>
          <w:rFonts w:ascii="微软雅黑" w:hAnsi="微软雅黑" w:eastAsia="微软雅黑" w:cs="微软雅黑"/>
        </w:rPr>
      </w:pPr>
      <w:bookmarkStart w:id="30" w:name="_Toc19571"/>
      <w:r>
        <w:rPr>
          <w:rFonts w:hint="eastAsia" w:ascii="微软雅黑" w:hAnsi="微软雅黑" w:eastAsia="微软雅黑" w:cs="微软雅黑"/>
        </w:rPr>
        <w:t>消息中心</w:t>
      </w:r>
      <w:bookmarkEnd w:id="30"/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【消息中心】模块包括[消息中心]、[通讯组管理]2个功能节点。主要面向全集团/各分公司发布公告、发送个人消息和通讯组消息。</w:t>
      </w:r>
    </w:p>
    <w:p>
      <w:pPr>
        <w:pStyle w:val="4"/>
        <w:ind w:left="811" w:hanging="812" w:hangingChars="338"/>
        <w:rPr>
          <w:rFonts w:ascii="微软雅黑" w:hAnsi="微软雅黑" w:eastAsia="微软雅黑" w:cs="微软雅黑"/>
        </w:rPr>
      </w:pPr>
      <w:bookmarkStart w:id="31" w:name="_Toc445826749"/>
      <w:bookmarkStart w:id="32" w:name="_Toc10841"/>
      <w:r>
        <w:rPr>
          <w:rFonts w:hint="eastAsia" w:ascii="微软雅黑" w:hAnsi="微软雅黑" w:eastAsia="微软雅黑" w:cs="微软雅黑"/>
        </w:rPr>
        <w:t>发布公告</w:t>
      </w:r>
      <w:bookmarkEnd w:id="31"/>
      <w:bookmarkEnd w:id="32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pStyle w:val="53"/>
              <w:numPr>
                <w:ilvl w:val="0"/>
                <w:numId w:val="3"/>
              </w:numPr>
              <w:ind w:firstLineChars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业务场景：面向全集团/各分公司发布公告。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</w:rPr>
              <w:t>，再点击左侧【消息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与任务</w:t>
            </w:r>
            <w:r>
              <w:rPr>
                <w:rFonts w:hint="eastAsia" w:ascii="微软雅黑" w:hAnsi="微软雅黑" w:eastAsia="微软雅黑" w:cs="微软雅黑"/>
              </w:rPr>
              <w:t>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我的发件箱</w:t>
            </w:r>
            <w:r>
              <w:rPr>
                <w:rFonts w:hint="eastAsia" w:ascii="微软雅黑" w:hAnsi="微软雅黑" w:eastAsia="微软雅黑" w:cs="微软雅黑"/>
              </w:rPr>
              <w:t>]进入操作界面，点击发布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公</w:t>
            </w:r>
            <w:r>
              <w:rPr>
                <w:rFonts w:hint="eastAsia" w:ascii="微软雅黑" w:hAnsi="微软雅黑" w:eastAsia="微软雅黑" w:cs="微软雅黑"/>
              </w:rPr>
              <w:t>告按钮进入通告填报页。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24" name="图片 24" descr="15559871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555987134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第二步：进入公告填报页后，填写发布公告基本信息、选择消息接收角色，并可为此添加附件；填写完成后点击“发送”按钮发送。</w:t>
            </w:r>
          </w:p>
        </w:tc>
      </w:tr>
    </w:tbl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23" name="图片 23" descr="15559870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555987060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811" w:hanging="812" w:hangingChars="338"/>
        <w:rPr>
          <w:rFonts w:ascii="微软雅黑" w:hAnsi="微软雅黑" w:eastAsia="微软雅黑" w:cs="微软雅黑"/>
        </w:rPr>
      </w:pPr>
      <w:bookmarkStart w:id="33" w:name="_Toc7755"/>
      <w:bookmarkStart w:id="34" w:name="_Toc445826750"/>
      <w:r>
        <w:rPr>
          <w:rFonts w:hint="eastAsia" w:ascii="微软雅黑" w:hAnsi="微软雅黑" w:eastAsia="微软雅黑" w:cs="微软雅黑"/>
        </w:rPr>
        <w:t>发送消息</w:t>
      </w:r>
      <w:bookmarkEnd w:id="33"/>
      <w:bookmarkEnd w:id="34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pStyle w:val="53"/>
              <w:numPr>
                <w:ilvl w:val="0"/>
                <w:numId w:val="4"/>
              </w:numPr>
              <w:ind w:firstLineChars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业务场景：发送个人消息或按通讯组发送系统消息。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第一步，用户点击左侧【消息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与任务</w:t>
            </w:r>
            <w:r>
              <w:rPr>
                <w:rFonts w:hint="eastAsia" w:ascii="微软雅黑" w:hAnsi="微软雅黑" w:eastAsia="微软雅黑" w:cs="微软雅黑"/>
              </w:rPr>
              <w:t>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我的发件箱</w:t>
            </w:r>
            <w:r>
              <w:rPr>
                <w:rFonts w:hint="eastAsia" w:ascii="微软雅黑" w:hAnsi="微软雅黑" w:eastAsia="微软雅黑" w:cs="微软雅黑"/>
              </w:rPr>
              <w:t>]进入操作界面，点击发送个人消息按钮进入发送消息页。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25" name="图片 25" descr="15559872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555987231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第二步：进入发送消息填报页后，填写发布消息基本信息、设置回执要求、选择消息接收人员，并可为此添加附件；填写完成后点击“发送”按钮发送。</w:t>
            </w:r>
          </w:p>
        </w:tc>
      </w:tr>
    </w:tbl>
    <w:p>
      <w:pPr>
        <w:ind w:left="0" w:leftChars="0" w:firstLine="0" w:firstLineChars="0"/>
        <w:jc w:val="left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26" name="图片 26" descr="15559876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555987682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811" w:hanging="812" w:hangingChars="338"/>
        <w:rPr>
          <w:rFonts w:ascii="微软雅黑" w:hAnsi="微软雅黑" w:eastAsia="微软雅黑" w:cs="微软雅黑"/>
        </w:rPr>
      </w:pPr>
      <w:bookmarkStart w:id="35" w:name="_Toc445826751"/>
      <w:bookmarkStart w:id="36" w:name="_Toc20021"/>
      <w:r>
        <w:rPr>
          <w:rFonts w:hint="eastAsia" w:ascii="微软雅黑" w:hAnsi="微软雅黑" w:eastAsia="微软雅黑" w:cs="微软雅黑"/>
        </w:rPr>
        <w:t>组建通讯组</w:t>
      </w:r>
      <w:bookmarkEnd w:id="35"/>
      <w:bookmarkEnd w:id="36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pStyle w:val="53"/>
              <w:numPr>
                <w:ilvl w:val="0"/>
                <w:numId w:val="4"/>
              </w:numPr>
              <w:ind w:firstLineChars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业务场景：管理消息发送通讯组，便于发送个人消息时选择通讯组人员。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第一步，用户点击左侧【消息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与任务</w:t>
            </w:r>
            <w:r>
              <w:rPr>
                <w:rFonts w:hint="eastAsia" w:ascii="微软雅黑" w:hAnsi="微软雅黑" w:eastAsia="微软雅黑" w:cs="微软雅黑"/>
              </w:rPr>
              <w:t>】-[通讯组管理]进入操作界面，点击“新增”建立通讯组。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362065" cy="2530475"/>
            <wp:effectExtent l="0" t="0" r="635" b="3175"/>
            <wp:docPr id="27" name="图片 27" descr="15559880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555988091(1)"/>
                    <pic:cNvPicPr>
                      <a:picLocks noChangeAspect="1"/>
                    </pic:cNvPicPr>
                  </pic:nvPicPr>
                  <pic:blipFill>
                    <a:blip r:embed="rId24"/>
                    <a:srcRect l="51" b="17223"/>
                    <a:stretch>
                      <a:fillRect/>
                    </a:stretch>
                  </pic:blipFill>
                  <pic:spPr>
                    <a:xfrm>
                      <a:off x="0" y="0"/>
                      <a:ext cx="6362065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第二步，进入通讯组管理页后，填写通讯组基本信息、为通讯组添加组内成员。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28" name="图片 28" descr="15559883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555988305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ind w:left="426" w:hanging="426"/>
        <w:rPr>
          <w:rFonts w:ascii="微软雅黑" w:hAnsi="微软雅黑" w:eastAsia="微软雅黑" w:cs="微软雅黑"/>
        </w:rPr>
      </w:pPr>
      <w:bookmarkStart w:id="37" w:name="_Toc15657"/>
      <w:r>
        <w:rPr>
          <w:rFonts w:hint="eastAsia" w:ascii="微软雅黑" w:hAnsi="微软雅黑" w:eastAsia="微软雅黑" w:cs="微软雅黑"/>
        </w:rPr>
        <w:t>安全检查</w:t>
      </w:r>
      <w:bookmarkEnd w:id="37"/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【安全检查】模块包括[检查安排]、[检查结果填报] 、[检查表] 、[设置]、[</w:t>
      </w:r>
      <w:r>
        <w:rPr>
          <w:rFonts w:hint="eastAsia" w:ascii="微软雅黑" w:hAnsi="微软雅黑" w:eastAsia="微软雅黑" w:cs="微软雅黑"/>
          <w:lang w:val="en-US" w:eastAsia="zh-CN"/>
        </w:rPr>
        <w:t>考核结果</w:t>
      </w:r>
      <w:r>
        <w:rPr>
          <w:rFonts w:hint="eastAsia" w:ascii="微软雅黑" w:hAnsi="微软雅黑" w:eastAsia="微软雅黑" w:cs="微软雅黑"/>
        </w:rPr>
        <w:t>] 5个功能节点。发布检查安排，组员接收消息，按照检查要求检查，并填报检查结果；小组成员填写每个单位的检查情况；填写人下发违章考核单，数据同步到考核系统。实现督察的填报、审核、整改反馈、复查业务；提供基础安全检查表管理，并建立安全检查及督察记录台账。</w:t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38" w:name="_Toc20073"/>
      <w:r>
        <w:rPr>
          <w:rFonts w:hint="eastAsia" w:ascii="微软雅黑" w:hAnsi="微软雅黑" w:eastAsia="微软雅黑" w:cs="微软雅黑"/>
        </w:rPr>
        <w:t>检查安排</w:t>
      </w:r>
      <w:bookmarkEnd w:id="38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，再点击左侧【安全检查】-[检查安排]进入操作界面，点击“检查安排维护”检查安排新增页面。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29" name="图片 29" descr="15559890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555989093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第二步：进入安全检查维护页面后，点击新增按钮，填写检查安排基本信息，并可为此添加附件；填写完成后点击“提交”按钮。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30" name="图片 30" descr="15559894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555989489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第三步：进入检查安排查看页面后，点击检查安排清单，导出检查安排信息；查看单条详细信息。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31" name="图片 31" descr="15559898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555989892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第四步：进入检查安排统计页面后，查看各个部门检查安排数量信息。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32" name="图片 32" descr="15559899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555989967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39" w:name="_Toc12735"/>
      <w:r>
        <w:rPr>
          <w:rFonts w:hint="eastAsia" w:ascii="微软雅黑" w:hAnsi="微软雅黑" w:eastAsia="微软雅黑" w:cs="微软雅黑"/>
        </w:rPr>
        <w:t>检查结果填报</w:t>
      </w:r>
      <w:bookmarkEnd w:id="39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，再点击左侧【安全检查】-[检查结果填报]进入操作界面，点击“检查记录维护”。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34" name="图片 34" descr="15559907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555990723(1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37" name="图片 37" descr="15559911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555991154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0" w:after="0" w:line="240" w:lineRule="auto"/>
        <w:ind w:firstLine="0"/>
        <w:jc w:val="left"/>
        <w:rPr>
          <w:rFonts w:ascii="微软雅黑" w:hAnsi="微软雅黑" w:eastAsia="微软雅黑" w:cs="微软雅黑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40" name="图片 40" descr="15559913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555991372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41" name="图片 41" descr="15559932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555993209(1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 xml:space="preserve">第二步：进入安全检查查看页面后 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3545"/>
            <wp:effectExtent l="0" t="0" r="10795" b="8255"/>
            <wp:docPr id="42" name="图片 42" descr="15559939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555993960(1)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第三步：进入检查安排记录统计页面后，统计各个部门的检查记录个数。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44" name="图片 44" descr="15559995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555999570(1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第四步：进入检查问题整改页面。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45" name="图片 45" descr="15559999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555999983(1)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46" name="图片 46" descr="15560000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556000085(1)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第五步：进入检查问题复查页面。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48" name="图片 48" descr="15560001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556000172(1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49" name="图片 49" descr="15560002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556000243(1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第六步：进入检查问题查看页面，可对检查问题查看详细、导出检查问题清单。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50" name="图片 50" descr="15560004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556000423(1)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第七步：进入检查问题统计页面，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点击填报单位/责任单位统计数据按钮，按填报单位/责任单位</w:t>
      </w:r>
      <w:r>
        <w:rPr>
          <w:rFonts w:hint="eastAsia" w:ascii="微软雅黑" w:hAnsi="微软雅黑" w:eastAsia="微软雅黑" w:cs="微软雅黑"/>
        </w:rPr>
        <w:t>检查问题个数进行统计。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51" name="图片 51" descr="15560005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556000548(1)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点击统计趋势图，以折线图展示近12个月问题数量、近30天问题数量趋势</w:t>
      </w:r>
    </w:p>
    <w:p>
      <w:pPr>
        <w:ind w:firstLine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2" name="图片 52" descr="15560007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1556000714(1)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点击统计饼状图，以饼状图展示以考核标准、问题类型、检查记录、检查级别统计结果</w:t>
      </w:r>
    </w:p>
    <w:p>
      <w:pPr>
        <w:ind w:firstLine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3" name="图片 53" descr="15560009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556000980(1)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0" w:name="_Toc28201"/>
      <w:r>
        <w:rPr>
          <w:rFonts w:hint="eastAsia" w:ascii="微软雅黑" w:hAnsi="微软雅黑" w:eastAsia="微软雅黑" w:cs="微软雅黑"/>
        </w:rPr>
        <w:t>检查表</w:t>
      </w:r>
      <w:bookmarkEnd w:id="40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，再点击左侧【安全检查】-[检查表]进入操作界面，点击“检查表维护”。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5551170" cy="2665730"/>
            <wp:effectExtent l="0" t="0" r="11430" b="1270"/>
            <wp:docPr id="55" name="图片 55" descr="15560012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556001214(1)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5560695" cy="2670810"/>
            <wp:effectExtent l="0" t="0" r="1905" b="15240"/>
            <wp:docPr id="56" name="图片 56" descr="15560013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1556001360(1)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5559425" cy="2670175"/>
            <wp:effectExtent l="0" t="0" r="3175" b="15875"/>
            <wp:docPr id="57" name="图片 57" descr="1556001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1556001526(1)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 xml:space="preserve">第二步：进入检查表查看页面后，可输出检查表清单、查看检查表详细、打印检查表 </w:t>
            </w:r>
          </w:p>
        </w:tc>
      </w:tr>
    </w:tbl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180455" cy="2967990"/>
            <wp:effectExtent l="0" t="0" r="10795" b="3810"/>
            <wp:docPr id="58" name="图片 58" descr="15560017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1556001747(1)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59" name="图片 59" descr="15560018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1556001816(1)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ind w:left="426" w:hanging="426"/>
        <w:rPr>
          <w:rFonts w:ascii="微软雅黑" w:hAnsi="微软雅黑" w:eastAsia="微软雅黑" w:cs="微软雅黑"/>
        </w:rPr>
      </w:pPr>
      <w:bookmarkStart w:id="41" w:name="_Toc17050"/>
      <w:bookmarkStart w:id="42" w:name="_Toc445826760"/>
      <w:r>
        <w:rPr>
          <w:rFonts w:hint="eastAsia" w:ascii="微软雅黑" w:hAnsi="微软雅黑" w:eastAsia="微软雅黑" w:cs="微软雅黑"/>
        </w:rPr>
        <w:t>隐患排查治理</w:t>
      </w:r>
      <w:bookmarkEnd w:id="41"/>
      <w:bookmarkEnd w:id="42"/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【隐患排查治理】模块包括[隐患填报]、[隐患审批] 、[隐患整改] 、[隐患复查] 、[隐患排查台账] 、[隐患整改台账]、[隐患统计]、[隐患整改等级维护]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[隐患</w:t>
      </w:r>
      <w:r>
        <w:rPr>
          <w:rFonts w:hint="eastAsia" w:ascii="微软雅黑" w:hAnsi="微软雅黑" w:eastAsia="微软雅黑" w:cs="微软雅黑"/>
          <w:lang w:val="en-US" w:eastAsia="zh-CN"/>
        </w:rPr>
        <w:t>类型</w:t>
      </w:r>
      <w:r>
        <w:rPr>
          <w:rFonts w:hint="eastAsia" w:ascii="微软雅黑" w:hAnsi="微软雅黑" w:eastAsia="微软雅黑" w:cs="微软雅黑"/>
        </w:rPr>
        <w:t>维护]</w:t>
      </w:r>
      <w:r>
        <w:rPr>
          <w:rFonts w:hint="eastAsia" w:ascii="微软雅黑" w:hAnsi="微软雅黑" w:eastAsia="微软雅黑" w:cs="微软雅黑"/>
          <w:lang w:val="en-US" w:eastAsia="zh-CN"/>
        </w:rPr>
        <w:t>9</w:t>
      </w:r>
      <w:r>
        <w:rPr>
          <w:rFonts w:hint="eastAsia" w:ascii="微软雅黑" w:hAnsi="微软雅黑" w:eastAsia="微软雅黑" w:cs="微软雅黑"/>
        </w:rPr>
        <w:t>个功能节点。含了隐患排查、整改、复查以及查看等功能。规范隐患、违章管理流程，落实隐患排查和治理责任，记录隐患整改全过程，确保隐患闭环管理。</w:t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3" w:name="_Toc12647"/>
      <w:r>
        <w:rPr>
          <w:rFonts w:hint="eastAsia" w:ascii="微软雅黑" w:hAnsi="微软雅黑" w:eastAsia="微软雅黑" w:cs="微软雅黑"/>
        </w:rPr>
        <w:t>隐患填报</w:t>
      </w:r>
      <w:bookmarkEnd w:id="43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，再点击左侧【隐患排查】-[隐患填报]进入操作界面，点击“隐患填报”隐患填报页面。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5860415" cy="2814955"/>
            <wp:effectExtent l="0" t="0" r="6985" b="4445"/>
            <wp:docPr id="63" name="图片 63" descr="15560021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1556002138(1)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5870575" cy="2819400"/>
            <wp:effectExtent l="0" t="0" r="15875" b="0"/>
            <wp:docPr id="64" name="图片 64" descr="155600222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1556002220(1)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705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第二步：进入隐患排查页面后，点击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填报</w:t>
            </w:r>
            <w:r>
              <w:rPr>
                <w:rFonts w:hint="eastAsia" w:ascii="微软雅黑" w:hAnsi="微软雅黑" w:eastAsia="微软雅黑" w:cs="微软雅黑"/>
              </w:rPr>
              <w:t>按钮，填写隐患的基本信息，并可为此添加附件；填写完成后点击“提交”按钮。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240145" cy="2995930"/>
            <wp:effectExtent l="0" t="0" r="8255" b="13970"/>
            <wp:docPr id="65" name="图片 65" descr="15560023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556002385(1)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40145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4" w:name="_Toc17684"/>
      <w:r>
        <w:rPr>
          <w:rFonts w:hint="eastAsia" w:ascii="微软雅黑" w:hAnsi="微软雅黑" w:eastAsia="微软雅黑" w:cs="微软雅黑"/>
        </w:rPr>
        <w:t>隐患审批</w:t>
      </w:r>
      <w:bookmarkEnd w:id="44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【隐患审批】对于上报的隐患相关的审批人进入此节点进行的审批隐患；</w:t>
            </w:r>
          </w:p>
        </w:tc>
      </w:tr>
    </w:tbl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2360" cy="2969260"/>
            <wp:effectExtent l="0" t="0" r="8890" b="2540"/>
            <wp:docPr id="67" name="图片 67" descr="15560025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1556002593(1)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0" w:after="0" w:line="240" w:lineRule="auto"/>
        <w:ind w:firstLine="0"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68" name="图片 68" descr="15560026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1556002639(1)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70" name="图片 70" descr="155600279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1556002799(1)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5" w:name="_Toc15486"/>
      <w:r>
        <w:rPr>
          <w:rFonts w:hint="eastAsia" w:ascii="微软雅黑" w:hAnsi="微软雅黑" w:eastAsia="微软雅黑" w:cs="微软雅黑"/>
        </w:rPr>
        <w:t>隐患整改</w:t>
      </w:r>
      <w:bookmarkEnd w:id="45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第一步，用户点击左侧【隐患排查】-[隐患整改]进入操作界面，进行隐患整改。也可从【首页】-[待办事项]中进入处理。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5077460" cy="2438400"/>
            <wp:effectExtent l="0" t="0" r="8890" b="0"/>
            <wp:docPr id="71" name="图片 71" descr="15560029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1556002961(1)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第二步，点击操作栏中的“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整改</w:t>
            </w:r>
            <w:r>
              <w:rPr>
                <w:rFonts w:hint="eastAsia" w:ascii="微软雅黑" w:hAnsi="微软雅黑" w:eastAsia="微软雅黑" w:cs="微软雅黑"/>
              </w:rPr>
              <w:t>”，对隐患进行整改。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5078730" cy="2439035"/>
            <wp:effectExtent l="0" t="0" r="7620" b="18415"/>
            <wp:docPr id="72" name="图片 72" descr="15560030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1556003039(1)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7873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5080000" cy="2439670"/>
            <wp:effectExtent l="0" t="0" r="6350" b="17780"/>
            <wp:docPr id="73" name="图片 73" descr="15560031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1556003151(1)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pStyle w:val="53"/>
              <w:numPr>
                <w:ilvl w:val="0"/>
                <w:numId w:val="3"/>
              </w:numPr>
              <w:ind w:firstLineChars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签转：点击“签转”，将隐患移交给其他相关接收人，并通知相关负责人。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74" name="图片 74" descr="15560032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556003248(1)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pStyle w:val="53"/>
              <w:numPr>
                <w:ilvl w:val="0"/>
                <w:numId w:val="3"/>
              </w:numPr>
              <w:ind w:firstLineChars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完成整改：整改完成后，点击“完成整改”，进入隐患复查。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78" name="图片 78" descr="155600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155600349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pStyle w:val="53"/>
              <w:numPr>
                <w:ilvl w:val="0"/>
                <w:numId w:val="3"/>
              </w:numPr>
              <w:ind w:firstLineChars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操作日志：点击“日志查看”，可查看隐患操作人及相关日志。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76" name="图片 76" descr="15560034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1556003403(1)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6" w:name="_Toc1756"/>
      <w:r>
        <w:rPr>
          <w:rFonts w:hint="eastAsia" w:ascii="微软雅黑" w:hAnsi="微软雅黑" w:eastAsia="微软雅黑" w:cs="微软雅黑"/>
        </w:rPr>
        <w:t>隐患复查</w:t>
      </w:r>
      <w:bookmarkEnd w:id="46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第一步，用户点击左侧【隐患排查】-[隐患复查]进入操作界面，进行隐患复查。也可从【首页】-[待办事项]中进入处理。</w:t>
            </w:r>
          </w:p>
        </w:tc>
      </w:tr>
    </w:tbl>
    <w:p>
      <w:pPr>
        <w:ind w:firstLine="0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77" name="图片 77" descr="15560033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1556003318(1)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81" name="图片 81" descr="15560036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1556003684(1)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第二步，点击操作栏中的“处理”，对隐患进行复查。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82" name="图片 82" descr="15560038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556003845(1)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pStyle w:val="53"/>
              <w:numPr>
                <w:ilvl w:val="0"/>
                <w:numId w:val="3"/>
              </w:numPr>
              <w:ind w:firstLineChars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操作日志：点击“日志查看”，可查看隐患操作人及相关日志。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83" name="图片 83" descr="15560039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1556003932(1)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7" w:name="_Toc32285"/>
      <w:r>
        <w:rPr>
          <w:rFonts w:hint="eastAsia" w:ascii="微软雅黑" w:hAnsi="微软雅黑" w:eastAsia="微软雅黑" w:cs="微软雅黑"/>
        </w:rPr>
        <w:t>隐患台账</w:t>
      </w:r>
      <w:bookmarkEnd w:id="47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【隐患排查台账】节点可查看隐患情况、隐患操作日志，并输出隐患清单。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84" name="图片 84" descr="15560041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1556004179(1)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8" w:name="_Toc7355"/>
      <w:r>
        <w:rPr>
          <w:rFonts w:hint="eastAsia" w:ascii="微软雅黑" w:hAnsi="微软雅黑" w:eastAsia="微软雅黑" w:cs="微软雅黑"/>
        </w:rPr>
        <w:t>隐患整改台账</w:t>
      </w:r>
      <w:bookmarkEnd w:id="48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【隐患整改台账】节点可查看隐患整改情况、隐患操作日志，并输出隐患清单。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5605145" cy="2688590"/>
            <wp:effectExtent l="0" t="0" r="14605" b="16510"/>
            <wp:docPr id="86" name="图片 86" descr="15560046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1556004646(1)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49" w:name="_Toc23925"/>
      <w:r>
        <w:rPr>
          <w:rFonts w:hint="eastAsia" w:ascii="微软雅黑" w:hAnsi="微软雅黑" w:eastAsia="微软雅黑" w:cs="微软雅黑"/>
        </w:rPr>
        <w:t>隐患统计</w:t>
      </w:r>
      <w:bookmarkEnd w:id="49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【隐患统计】节点可查看隐患的统计结果，查看各个单位隐患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发现</w:t>
            </w:r>
            <w:r>
              <w:rPr>
                <w:rFonts w:hint="eastAsia" w:ascii="微软雅黑" w:hAnsi="微软雅黑" w:eastAsia="微软雅黑" w:cs="微软雅黑"/>
              </w:rPr>
              <w:t>数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闭环数、复查数、闭环率、复查率</w:t>
            </w:r>
            <w:r>
              <w:rPr>
                <w:rFonts w:hint="eastAsia" w:ascii="微软雅黑" w:hAnsi="微软雅黑" w:eastAsia="微软雅黑" w:cs="微软雅黑"/>
              </w:rPr>
              <w:t>。也可根据需要进行筛选，然后查看统计结果。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5585460" cy="2682875"/>
            <wp:effectExtent l="0" t="0" r="15240" b="3175"/>
            <wp:docPr id="87" name="图片 87" descr="15560047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1556004724(1)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50" w:name="_Toc2169"/>
      <w:r>
        <w:rPr>
          <w:rFonts w:hint="eastAsia" w:ascii="微软雅黑" w:hAnsi="微软雅黑" w:eastAsia="微软雅黑" w:cs="微软雅黑"/>
        </w:rPr>
        <w:t>隐患设置</w:t>
      </w:r>
      <w:bookmarkEnd w:id="50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【隐患设置】节点可设置隐患整改等级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隐患类型</w:t>
            </w:r>
            <w:r>
              <w:rPr>
                <w:rFonts w:hint="eastAsia" w:ascii="微软雅黑" w:hAnsi="微软雅黑" w:eastAsia="微软雅黑" w:cs="微软雅黑"/>
              </w:rPr>
              <w:t>；对字典进行维护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</w:rPr>
              <w:t>隐患整改等级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维护】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88" name="图片 88" descr="15560050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1556005006(1)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highlight w:val="yellow"/>
          <w:lang w:eastAsia="zh-CN"/>
        </w:rPr>
      </w:pPr>
      <w:r>
        <w:rPr>
          <w:rFonts w:hint="eastAsia" w:ascii="微软雅黑" w:hAnsi="微软雅黑" w:eastAsia="微软雅黑" w:cs="微软雅黑"/>
          <w:highlight w:val="yellow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89" name="图片 89" descr="15560051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1556005119(1)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</w:rPr>
        <w:t>隐患</w:t>
      </w:r>
      <w:r>
        <w:rPr>
          <w:rFonts w:hint="eastAsia" w:ascii="微软雅黑" w:hAnsi="微软雅黑" w:eastAsia="微软雅黑" w:cs="微软雅黑"/>
          <w:lang w:val="en-US" w:eastAsia="zh-CN"/>
        </w:rPr>
        <w:t>类型维护】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90" name="图片 90" descr="15560052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1556005281(1)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91" name="图片 91" descr="1556005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1556005340(1)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</w:rPr>
      </w:pPr>
      <w:bookmarkStart w:id="51" w:name="_Toc14082"/>
      <w:r>
        <w:rPr>
          <w:rFonts w:hint="eastAsia" w:ascii="微软雅黑" w:hAnsi="微软雅黑" w:eastAsia="微软雅黑" w:cs="微软雅黑"/>
        </w:rPr>
        <w:t>危险作业管理</w:t>
      </w:r>
      <w:bookmarkEnd w:id="51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52" w:name="_Toc30492"/>
      <w:r>
        <w:rPr>
          <w:rFonts w:hint="eastAsia" w:ascii="微软雅黑" w:hAnsi="微软雅黑" w:eastAsia="微软雅黑" w:cs="微软雅黑"/>
        </w:rPr>
        <w:t>动火作业</w:t>
      </w:r>
      <w:bookmarkEnd w:id="52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，再点击左侧【危险作业】-[动火作业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103" name="图片 103" descr="15560086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1556008689(1)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257290" cy="3005455"/>
            <wp:effectExtent l="0" t="0" r="10160" b="4445"/>
            <wp:docPr id="92" name="图片 92" descr="15560070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1556007058(1)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25729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254115" cy="3003550"/>
            <wp:effectExtent l="0" t="0" r="13335" b="6350"/>
            <wp:docPr id="93" name="图片 93" descr="15560071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1556007173(1)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254115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，再点击左侧【危险作业】-[动火作业审批]进入操作界面，点击“审批”进入页面，审批该作业。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090285" cy="2924810"/>
            <wp:effectExtent l="0" t="0" r="5715" b="8890"/>
            <wp:docPr id="94" name="图片 94" descr="15560073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1556007354(1)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90285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00445" cy="2929890"/>
            <wp:effectExtent l="0" t="0" r="14605" b="3810"/>
            <wp:docPr id="95" name="图片 95" descr="1556007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1556007546(1)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100445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，再点击左侧【危险作业】-[动火作业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96" name="图片 96" descr="15560076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1556007690(1)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97" name="图片 97" descr="15560077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1556007747(1)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，再点击左侧【危险作业】-[动火作业查看]进入操作界面，点击“查看”进入页面，查看该作业（本单位所有作业都可以查看）。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98" name="图片 98" descr="15560078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1556007870(1)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99" name="图片 99" descr="15560080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1556008009(1)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100" name="图片 100" descr="15560080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1556008057(1)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，再点击左侧【危险作业】-[动火作业统计]进入操作界面，查看每个单位作业（各个单位所有作业个数都可以查看）。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101" name="图片 101" descr="15560082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1556008201(1)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53" w:name="_Toc1120"/>
      <w:r>
        <w:rPr>
          <w:rFonts w:hint="eastAsia" w:ascii="微软雅黑" w:hAnsi="微软雅黑" w:eastAsia="微软雅黑" w:cs="微软雅黑"/>
        </w:rPr>
        <w:t>高处作业</w:t>
      </w:r>
      <w:bookmarkEnd w:id="53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，再点击左侧【危险作业】-[高处作业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102" name="图片 102" descr="15560084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1556008466(1)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104" name="图片 104" descr="15560088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1556008832(1)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7440" cy="3413760"/>
            <wp:effectExtent l="0" t="0" r="3810" b="15240"/>
            <wp:docPr id="105" name="图片 105" descr="1556009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155600909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，再点击左侧【危险作业】-[高处作业审批]进入操作界面，点击“审批”进入页面，审批该作业。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06" name="图片 106" descr="15560092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1556009241(1)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07" name="图片 107" descr="15560093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1556009329(1)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高处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b w:val="0"/>
          <w:bCs w:val="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08" name="图片 108" descr="15560094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1556009458(1)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b w:val="0"/>
          <w:bCs w:val="0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09" name="图片 109" descr="1556009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1556009546(1)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，再点击左侧【危险作业】-[高处作业查看]进入操作界面，点击“查看”进入页面，查看该作业（本单位所有作业都可以查看）。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13125"/>
            <wp:effectExtent l="0" t="0" r="9525" b="15875"/>
            <wp:docPr id="110" name="图片 110" descr="15560098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1556009802(1)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11" name="图片 111" descr="15560098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1556009870(1)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12" name="图片 112" descr="155600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155600990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，再点击左侧【危险作业】-[高处作业统计]进入操作界面，查看每个单位作业（各个单位所有作业个数都可以查看）。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13" name="图片 113" descr="15560100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1556010008(1)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54" w:name="_Toc8653"/>
      <w:r>
        <w:rPr>
          <w:rFonts w:hint="eastAsia" w:ascii="微软雅黑" w:hAnsi="微软雅黑" w:eastAsia="微软雅黑" w:cs="微软雅黑"/>
        </w:rPr>
        <w:t>受限空间作业</w:t>
      </w:r>
      <w:bookmarkEnd w:id="54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，再点击左侧【危险作业】-[受限空间作业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16" name="图片 116" descr="15560104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1556010486(1)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19" name="图片 119" descr="15560105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1556010574(1)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，再点击左侧【危险作业】-[受限空间作业审批]进入操作界面，点击“审批”进入页面，审批该作业。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，再点击左侧【危险作业】-[受限空间作业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20" name="图片 120" descr="15560106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1556010679(1)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21" name="图片 121" descr="15560107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1556010715(1)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，再点击左侧【危险作业】-[受限空间作业查看]进入操作界面，点击“查看”进入页面，查看该作业（本单位所有作业都可以查看）。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23920"/>
            <wp:effectExtent l="0" t="0" r="9525" b="5080"/>
            <wp:docPr id="122" name="图片 122" descr="15560108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1556010862(1)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23" name="图片 123" descr="15560108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1556010894(1)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，再点击左侧【危险作业】-[受限空间作业统计]进入操作界面，查看每个单位作业（各个单位所有作业个数都可以查看）。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24" name="图片 124" descr="15560109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1556010933(1)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ascii="微软雅黑" w:hAnsi="微软雅黑" w:eastAsia="微软雅黑" w:cs="微软雅黑"/>
        </w:rPr>
      </w:pPr>
      <w:bookmarkStart w:id="55" w:name="_Toc12301"/>
      <w:r>
        <w:rPr>
          <w:rFonts w:hint="eastAsia" w:ascii="微软雅黑" w:hAnsi="微软雅黑" w:eastAsia="微软雅黑" w:cs="微软雅黑"/>
          <w:lang w:val="en-US" w:eastAsia="zh-CN"/>
        </w:rPr>
        <w:t>煤气作业</w:t>
      </w:r>
      <w:bookmarkEnd w:id="55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煤气</w:t>
            </w:r>
            <w:r>
              <w:rPr>
                <w:rFonts w:hint="eastAsia" w:ascii="微软雅黑" w:hAnsi="微软雅黑" w:eastAsia="微软雅黑" w:cs="微软雅黑"/>
              </w:rPr>
              <w:t>作业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72" name="图片 172" descr="15560112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1556011210(1)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73" name="图片 173" descr="15560113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1556011327(1)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煤气</w:t>
      </w:r>
      <w:r>
        <w:rPr>
          <w:rFonts w:hint="eastAsia" w:ascii="微软雅黑" w:hAnsi="微软雅黑" w:eastAsia="微软雅黑" w:cs="微软雅黑"/>
        </w:rPr>
        <w:t>作业审批]进入操作界面，点击“审批”进入页面，审批该作业。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06645" cy="2705100"/>
            <wp:effectExtent l="0" t="0" r="8255" b="0"/>
            <wp:docPr id="186" name="图片 186" descr="15560115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1556011598(1)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90664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899660" cy="2700655"/>
            <wp:effectExtent l="0" t="0" r="15240" b="4445"/>
            <wp:docPr id="187" name="图片 187" descr="15560116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1556011636(1)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09820" cy="2707005"/>
            <wp:effectExtent l="0" t="0" r="5080" b="17145"/>
            <wp:docPr id="188" name="图片 188" descr="15560116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1556011661(1)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煤气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89" name="图片 189" descr="15560117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1556011758(1)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0" name="图片 190" descr="15560117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1556011788(1)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煤气</w:t>
      </w:r>
      <w:r>
        <w:rPr>
          <w:rFonts w:hint="eastAsia" w:ascii="微软雅黑" w:hAnsi="微软雅黑" w:eastAsia="微软雅黑" w:cs="微软雅黑"/>
        </w:rPr>
        <w:t>作业查看]进入操作界面，点击“查看”进入页面，查看该作业（本单位所有作业都可以查看）。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29000"/>
            <wp:effectExtent l="0" t="0" r="9525" b="0"/>
            <wp:docPr id="191" name="图片 191" descr="15560118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 descr="1556011863(1)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2" name="图片 192" descr="15560118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 descr="1556011885(1)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煤气</w:t>
      </w:r>
      <w:r>
        <w:rPr>
          <w:rFonts w:hint="eastAsia" w:ascii="微软雅黑" w:hAnsi="微软雅黑" w:eastAsia="微软雅黑" w:cs="微软雅黑"/>
        </w:rPr>
        <w:t>作业统计]进入操作界面，查看每个单位作业（各个单位所有作业个数都可以查看）。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193" name="图片 193" descr="15560119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 descr="1556011969(1)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ascii="微软雅黑" w:hAnsi="微软雅黑" w:eastAsia="微软雅黑" w:cs="微软雅黑"/>
        </w:rPr>
      </w:pPr>
      <w:bookmarkStart w:id="56" w:name="_Toc28451"/>
      <w:r>
        <w:rPr>
          <w:rFonts w:hint="eastAsia" w:ascii="微软雅黑" w:hAnsi="微软雅黑" w:eastAsia="微软雅黑" w:cs="微软雅黑"/>
          <w:lang w:val="en-US" w:eastAsia="zh-CN"/>
        </w:rPr>
        <w:t>动土作业</w:t>
      </w:r>
      <w:bookmarkEnd w:id="56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动土</w:t>
            </w:r>
            <w:r>
              <w:rPr>
                <w:rFonts w:hint="eastAsia" w:ascii="微软雅黑" w:hAnsi="微软雅黑" w:eastAsia="微软雅黑" w:cs="微软雅黑"/>
              </w:rPr>
              <w:t>作业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4" name="图片 194" descr="15560122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 descr="1556012236(1)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5" name="图片 195" descr="15560122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1556012277(1)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动土作业</w:t>
      </w:r>
      <w:r>
        <w:rPr>
          <w:rFonts w:hint="eastAsia" w:ascii="微软雅黑" w:hAnsi="微软雅黑" w:eastAsia="微软雅黑" w:cs="微软雅黑"/>
        </w:rPr>
        <w:t>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6" name="图片 196" descr="15560123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 descr="1556012311(1)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7" name="图片 197" descr="155601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 descr="1556012346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8" name="图片 198" descr="15560123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1556012373(1)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动土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199" name="图片 199" descr="15560124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1556012469(1)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0" name="图片 200" descr="15560124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1556012495(1)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动土</w:t>
      </w:r>
      <w:r>
        <w:rPr>
          <w:rFonts w:hint="eastAsia" w:ascii="微软雅黑" w:hAnsi="微软雅黑" w:eastAsia="微软雅黑" w:cs="微软雅黑"/>
        </w:rPr>
        <w:t>作业查看]进入操作界面，点击“查看”进入页面，查看该作业（本单位所有作业都可以查看）。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1" name="图片 201" descr="15560125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1556012519(1)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2" name="图片 202" descr="15560125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1556012556(1)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3" name="图片 203" descr="15560125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 descr="1556012588(1)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动土</w:t>
      </w:r>
      <w:r>
        <w:rPr>
          <w:rFonts w:hint="eastAsia" w:ascii="微软雅黑" w:hAnsi="微软雅黑" w:eastAsia="微软雅黑" w:cs="微软雅黑"/>
        </w:rPr>
        <w:t>作业统计]进入操作界面，查看每个单位作业（各个单位所有作业个数都可以查看）。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77865" cy="3185160"/>
            <wp:effectExtent l="0" t="0" r="13335" b="15240"/>
            <wp:docPr id="204" name="图片 204" descr="15560126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1556012624(1)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57" w:name="_Toc23568"/>
      <w:r>
        <w:rPr>
          <w:rFonts w:hint="eastAsia" w:ascii="微软雅黑" w:hAnsi="微软雅黑" w:eastAsia="微软雅黑" w:cs="微软雅黑"/>
        </w:rPr>
        <w:t>吊装作业</w:t>
      </w:r>
      <w:bookmarkEnd w:id="57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，再点击左侧【危险作业】-[吊装作业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98820" cy="3196590"/>
            <wp:effectExtent l="0" t="0" r="11430" b="3810"/>
            <wp:docPr id="205" name="图片 205" descr="15560126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1556012696(1)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79882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6" name="图片 206" descr="15560127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 descr="1556012773(1)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，再点击左侧【危险作业】-[吊装作业审批]进入操作界面，点击“审批”进入页面，审批该作业。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7" name="图片 207" descr="15560128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07" descr="1556012822(1)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8" name="图片 208" descr="15560128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1556012853(1)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09" name="图片 209" descr="15560128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 descr="1556012884(1)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吊装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10" name="图片 210" descr="15560129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 descr="1556012948(1)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11" name="图片 211" descr="15560129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 descr="1556012975(1)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，再点击左侧【危险作业】-[吊装作业查看]进入操作界面，点击“查看”进入页面，查看该作业（本单位所有作业都可以查看）。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886325" cy="2714625"/>
            <wp:effectExtent l="0" t="0" r="9525" b="9525"/>
            <wp:docPr id="212" name="图片 212" descr="15560130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 descr="1556013071(1)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862830" cy="2680970"/>
            <wp:effectExtent l="0" t="0" r="13970" b="5080"/>
            <wp:docPr id="213" name="图片 213" descr="15560131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1556013111(1)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856480" cy="2677160"/>
            <wp:effectExtent l="0" t="0" r="1270" b="8890"/>
            <wp:docPr id="214" name="图片 214" descr="15560131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1556013155(1)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吊装</w:t>
      </w:r>
      <w:r>
        <w:rPr>
          <w:rFonts w:hint="eastAsia" w:ascii="微软雅黑" w:hAnsi="微软雅黑" w:eastAsia="微软雅黑" w:cs="微软雅黑"/>
        </w:rPr>
        <w:t>作业统计]进入操作界面，查看每个单位作业（各个单位所有作业个数都可以查看）。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15" name="图片 215" descr="15560132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1556013221(1)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58" w:name="_Toc8111"/>
      <w:r>
        <w:rPr>
          <w:rFonts w:hint="eastAsia" w:ascii="微软雅黑" w:hAnsi="微软雅黑" w:eastAsia="微软雅黑" w:cs="微软雅黑"/>
        </w:rPr>
        <w:t>断路作业</w:t>
      </w:r>
      <w:bookmarkEnd w:id="58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，再点击左侧【危险作业】-[断路作业维护]进入操作界面，点击“新增”进入页面，填写基本信息。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16" name="图片 216" descr="15560134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 descr="1556013486(1)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17" name="图片 217" descr="15560135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217" descr="1556013509(1)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，再点击左侧【危险作业】-[断路作业审批]进入操作界面，点击“审批”进入页面，审批该作业。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15535" cy="2710180"/>
            <wp:effectExtent l="0" t="0" r="18415" b="13970"/>
            <wp:docPr id="218" name="图片 218" descr="15560135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 descr="1556013589(1)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91553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22520" cy="2713355"/>
            <wp:effectExtent l="0" t="0" r="11430" b="10795"/>
            <wp:docPr id="219" name="图片 219" descr="15560136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 descr="1556013618(1)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21250" cy="2712720"/>
            <wp:effectExtent l="0" t="0" r="12700" b="11430"/>
            <wp:docPr id="220" name="图片 220" descr="15560136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220" descr="1556013640(1)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断路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21" name="图片 221" descr="1556013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 descr="1556013699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22" name="图片 222" descr="1556013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 descr="1556013722(1)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，再点击左侧【危险作业】-[断路作业查看]进入操作界面，点击“查看”进入页面，查看该作业（本单位所有作业都可以查看）。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23" name="图片 223" descr="15560137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 descr="1556013745(1)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24" name="图片 224" descr="15560137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1556013766(1)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，再点击左侧【危险作业】-[断路作业统计]进入操作界面，查看每个单位作业（各个单位所有作业个数都可以查看）。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25" name="图片 225" descr="15560137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 descr="1556013796(1)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59" w:name="_Toc23243"/>
      <w:r>
        <w:rPr>
          <w:rFonts w:hint="eastAsia" w:ascii="微软雅黑" w:hAnsi="微软雅黑" w:eastAsia="微软雅黑" w:cs="微软雅黑"/>
        </w:rPr>
        <w:t>盲板抽堵作业</w:t>
      </w:r>
      <w:bookmarkEnd w:id="59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，再点击左侧【危险作业】-[盲板抽堵作业维护]进入操作界面，点击“新增”进入页面，填写基本信息。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26" name="图片 226" descr="15560138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 descr="1556013824(1)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27" name="图片 227" descr="15560138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1556013856(1)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，再点击左侧【危险作业】-[盲板抽堵作业审批]进入操作界面，点击“审批”进入页面，审批该作业。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860290" cy="2679700"/>
            <wp:effectExtent l="0" t="0" r="16510" b="6350"/>
            <wp:docPr id="228" name="图片 228" descr="15560138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 descr="1556013885(1)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889500" cy="2694940"/>
            <wp:effectExtent l="0" t="0" r="6350" b="10160"/>
            <wp:docPr id="229" name="图片 229" descr="15560139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 descr="1556013911(1)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18075" cy="2711450"/>
            <wp:effectExtent l="0" t="0" r="15875" b="12700"/>
            <wp:docPr id="230" name="图片 230" descr="15560139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 descr="1556013930(1)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91807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盲板抽堵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31" name="图片 231" descr="15560140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 descr="1556014002(1)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32" name="图片 232" descr="15560140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 descr="1556014027(1)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，再点击左侧【危险作业】-[盲板抽堵作业查看]进入操作界面，点击“查看”进入页面，查看该作业（本单位所有作业都可以查看）。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23920"/>
            <wp:effectExtent l="0" t="0" r="9525" b="5080"/>
            <wp:docPr id="233" name="图片 233" descr="15560140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 descr="1556014073(1)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34" name="图片 234" descr="15560140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 descr="1556014095(1)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35" name="图片 235" descr="15560141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 descr="1556014115(1)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，再点击左侧【危险作业】-[盲板抽堵作业统计]进入操作界面，查看每个单位作业（各个单位所有作业个数都可以查看）。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36" name="图片 236" descr="155601415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 descr="1556014152(1)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60" w:name="_Toc26619"/>
      <w:r>
        <w:rPr>
          <w:rFonts w:hint="eastAsia" w:ascii="微软雅黑" w:hAnsi="微软雅黑" w:eastAsia="微软雅黑" w:cs="微软雅黑"/>
        </w:rPr>
        <w:t>临时用电作业</w:t>
      </w:r>
      <w:bookmarkEnd w:id="60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，再点击左侧【危险作业】-[临时用电作业维护]进入操作界面，点击“新增”进入页面，填写基本信息。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164455" cy="2847340"/>
            <wp:effectExtent l="0" t="0" r="17145" b="10160"/>
            <wp:docPr id="237" name="图片 237" descr="15560142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 descr="1556014202(1)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181600" cy="2856865"/>
            <wp:effectExtent l="0" t="0" r="0" b="635"/>
            <wp:docPr id="238" name="图片 238" descr="15560142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 descr="1556014225(1)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，再点击左侧【危险作业】-[临时用电作业审批]进入操作界面，点击“审批”进入页面，审批该作业。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27600" cy="2717165"/>
            <wp:effectExtent l="0" t="0" r="6350" b="6985"/>
            <wp:docPr id="239" name="图片 239" descr="15560142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 descr="1556014264(1)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33315" cy="2720340"/>
            <wp:effectExtent l="0" t="0" r="635" b="3810"/>
            <wp:docPr id="240" name="图片 240" descr="15560142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 descr="1556014289(1)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913630" cy="2708910"/>
            <wp:effectExtent l="0" t="0" r="1270" b="15240"/>
            <wp:docPr id="241" name="图片 241" descr="15560143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 descr="1556014345(1)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91363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临时用电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42" name="图片 242" descr="15560144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 descr="1556014427(1)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46" name="图片 246" descr="15560144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 descr="1556014450(1)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，再点击左侧【危险作业】-[临时用电</w:t>
      </w:r>
      <w:r>
        <w:rPr>
          <w:rFonts w:hint="eastAsia" w:ascii="微软雅黑" w:hAnsi="微软雅黑" w:eastAsia="微软雅黑" w:cs="微软雅黑"/>
          <w:lang w:val="en-US" w:eastAsia="zh-CN"/>
        </w:rPr>
        <w:t>作业</w:t>
      </w:r>
      <w:r>
        <w:rPr>
          <w:rFonts w:hint="eastAsia" w:ascii="微软雅黑" w:hAnsi="微软雅黑" w:eastAsia="微软雅黑" w:cs="微软雅黑"/>
        </w:rPr>
        <w:t>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528185" cy="2515235"/>
            <wp:effectExtent l="0" t="0" r="5715" b="18415"/>
            <wp:docPr id="247" name="图片 247" descr="15560145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 descr="1556014502(1)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530725" cy="2498090"/>
            <wp:effectExtent l="0" t="0" r="3175" b="16510"/>
            <wp:docPr id="248" name="图片 248" descr="15560145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248" descr="1556014527(1)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538345" cy="2501900"/>
            <wp:effectExtent l="0" t="0" r="14605" b="12700"/>
            <wp:docPr id="249" name="图片 249" descr="15560145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 descr="1556014555(1)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53834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，再点击左侧【危险作业】-[临时用电作业统计]进入操作界面，查看每个单位作业（各个单位所有作业个数都可以查看）。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50" name="图片 250" descr="15560146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 descr="1556014614(1)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ascii="微软雅黑" w:hAnsi="微软雅黑" w:eastAsia="微软雅黑" w:cs="微软雅黑"/>
        </w:rPr>
      </w:pPr>
      <w:bookmarkStart w:id="61" w:name="_Toc21392"/>
      <w:r>
        <w:rPr>
          <w:rFonts w:hint="eastAsia" w:ascii="微软雅黑" w:hAnsi="微软雅黑" w:eastAsia="微软雅黑" w:cs="微软雅黑"/>
          <w:lang w:val="en-US" w:eastAsia="zh-CN"/>
        </w:rPr>
        <w:t>安全联锁保护装置</w:t>
      </w:r>
      <w:bookmarkEnd w:id="61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安全联锁保护装置</w:t>
            </w:r>
            <w:r>
              <w:rPr>
                <w:rFonts w:hint="eastAsia" w:ascii="微软雅黑" w:hAnsi="微软雅黑" w:eastAsia="微软雅黑" w:cs="微软雅黑"/>
              </w:rPr>
              <w:t>维护]进入操作界面，点击“新增”进入页面，填写基本信息。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62" name="图片 262" descr="15560149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262" descr="1556014998(1)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63" name="图片 263" descr="15560150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63" descr="1556015021(1)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安全联锁保护装置</w:t>
      </w:r>
      <w:r>
        <w:rPr>
          <w:rFonts w:hint="eastAsia" w:ascii="微软雅黑" w:hAnsi="微软雅黑" w:eastAsia="微软雅黑" w:cs="微软雅黑"/>
        </w:rPr>
        <w:t>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744085" cy="2615565"/>
            <wp:effectExtent l="0" t="0" r="18415" b="13335"/>
            <wp:docPr id="264" name="图片 264" descr="15560150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264" descr="1556015048(1)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74408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765040" cy="2626995"/>
            <wp:effectExtent l="0" t="0" r="16510" b="1905"/>
            <wp:docPr id="265" name="图片 265" descr="15560150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 descr="1556015089(1)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787265" cy="2639060"/>
            <wp:effectExtent l="0" t="0" r="13335" b="8890"/>
            <wp:docPr id="266" name="图片 266" descr="15560151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 descr="1556015106(1)"/>
                    <pic:cNvPicPr>
                      <a:picLocks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4787265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安全联锁保护装置维护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67" name="图片 267" descr="15560151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267" descr="1556015180(1)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68" name="图片 268" descr="15560152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图片 268" descr="1556015205(1)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安全联锁保护装置</w:t>
      </w:r>
      <w:r>
        <w:rPr>
          <w:rFonts w:hint="eastAsia" w:ascii="微软雅黑" w:hAnsi="微软雅黑" w:eastAsia="微软雅黑" w:cs="微软雅黑"/>
        </w:rPr>
        <w:t>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625975" cy="2550160"/>
            <wp:effectExtent l="0" t="0" r="3175" b="2540"/>
            <wp:docPr id="269" name="图片 269" descr="15560152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图片 269" descr="1556015234(1)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568825" cy="2518410"/>
            <wp:effectExtent l="0" t="0" r="3175" b="15240"/>
            <wp:docPr id="270" name="图片 270" descr="15560152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0" descr="1556015254(1)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456882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544060" cy="2505075"/>
            <wp:effectExtent l="0" t="0" r="8890" b="9525"/>
            <wp:docPr id="271" name="图片 271" descr="15560153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271" descr="1556015359(1)"/>
                    <pic:cNvPicPr>
                      <a:picLocks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454406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安全联锁保护装置</w:t>
      </w:r>
      <w:r>
        <w:rPr>
          <w:rFonts w:hint="eastAsia" w:ascii="微软雅黑" w:hAnsi="微软雅黑" w:eastAsia="微软雅黑" w:cs="微软雅黑"/>
        </w:rPr>
        <w:t>统计]进入操作界面，查看每个单位作业（各个单位所有作业个数都可以查看）。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272" name="图片 272" descr="15560154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 descr="1556015410(1)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ascii="微软雅黑" w:hAnsi="微软雅黑" w:eastAsia="微软雅黑" w:cs="微软雅黑"/>
        </w:rPr>
      </w:pPr>
      <w:bookmarkStart w:id="62" w:name="_Toc11092"/>
      <w:r>
        <w:rPr>
          <w:rFonts w:hint="eastAsia" w:ascii="微软雅黑" w:hAnsi="微软雅黑" w:eastAsia="微软雅黑" w:cs="微软雅黑"/>
          <w:lang w:val="en-US" w:eastAsia="zh-CN"/>
        </w:rPr>
        <w:t>大型物件运输作业</w:t>
      </w:r>
      <w:bookmarkEnd w:id="62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，再点击左侧【危险作业】-[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大型物件运输作业</w:t>
            </w:r>
            <w:r>
              <w:rPr>
                <w:rFonts w:hint="eastAsia" w:ascii="微软雅黑" w:hAnsi="微软雅黑" w:eastAsia="微软雅黑" w:cs="微软雅黑"/>
              </w:rPr>
              <w:t>维护]进入操作界面，点击“新增”进入页面，填写基本信息。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73" name="图片 273" descr="15560154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 descr="1556015441(1)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74" name="图片 274" descr="15560154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 descr="1556015467(1)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大型物件运输作业</w:t>
      </w:r>
      <w:r>
        <w:rPr>
          <w:rFonts w:hint="eastAsia" w:ascii="微软雅黑" w:hAnsi="微软雅黑" w:eastAsia="微软雅黑" w:cs="微软雅黑"/>
        </w:rPr>
        <w:t>审批]进入操作界面，点击“审批”进入页面，审批该作业。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424680" cy="2438400"/>
            <wp:effectExtent l="0" t="0" r="13970" b="0"/>
            <wp:docPr id="275" name="图片 275" descr="15560154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 descr="1556015491(1)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4246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416425" cy="2434590"/>
            <wp:effectExtent l="0" t="0" r="3175" b="3810"/>
            <wp:docPr id="276" name="图片 276" descr="15560155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图片 276" descr="1556015527(1)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41642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418330" cy="2435860"/>
            <wp:effectExtent l="0" t="0" r="1270" b="2540"/>
            <wp:docPr id="277" name="图片 277" descr="155601556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277" descr="1556015565(1)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41833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大型物件运输作业维护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点击‘删除’，删除对应作业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78" name="图片 278" descr="15560155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278" descr="1556015592(1)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79" name="图片 279" descr="15560156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279" descr="1556015617(1)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大型物件运输作业</w:t>
      </w:r>
      <w:r>
        <w:rPr>
          <w:rFonts w:hint="eastAsia" w:ascii="微软雅黑" w:hAnsi="微软雅黑" w:eastAsia="微软雅黑" w:cs="微软雅黑"/>
        </w:rPr>
        <w:t>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596130" cy="2534285"/>
            <wp:effectExtent l="0" t="0" r="13970" b="18415"/>
            <wp:docPr id="280" name="图片 280" descr="1556015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 descr="1556015655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605020" cy="2538730"/>
            <wp:effectExtent l="0" t="0" r="5080" b="13970"/>
            <wp:docPr id="281" name="图片 281" descr="15560156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 descr="1556015674(1)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460502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627245" cy="2550795"/>
            <wp:effectExtent l="0" t="0" r="1905" b="1905"/>
            <wp:docPr id="283" name="图片 283" descr="15560157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283" descr="1556015708(1)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，再点击左侧【危险作业】-[</w:t>
      </w:r>
      <w:r>
        <w:rPr>
          <w:rFonts w:hint="eastAsia" w:ascii="微软雅黑" w:hAnsi="微软雅黑" w:eastAsia="微软雅黑" w:cs="微软雅黑"/>
          <w:lang w:val="en-US" w:eastAsia="zh-CN"/>
        </w:rPr>
        <w:t>大型物件运输作业</w:t>
      </w:r>
      <w:r>
        <w:rPr>
          <w:rFonts w:hint="eastAsia" w:ascii="微软雅黑" w:hAnsi="微软雅黑" w:eastAsia="微软雅黑" w:cs="微软雅黑"/>
        </w:rPr>
        <w:t>统计]进入操作界面，查看每个单位作业（各个单位所有作业个数都可以查看）。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284" name="图片 284" descr="15560157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 descr="1556015770(1)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</w:rPr>
      </w:pPr>
      <w:bookmarkStart w:id="63" w:name="_Toc6320"/>
      <w:r>
        <w:rPr>
          <w:rFonts w:hint="eastAsia" w:ascii="微软雅黑" w:hAnsi="微软雅黑" w:eastAsia="微软雅黑" w:cs="微软雅黑"/>
        </w:rPr>
        <w:t>违章违纪</w:t>
      </w:r>
      <w:bookmarkEnd w:id="63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64" w:name="_Toc26137"/>
      <w:r>
        <w:rPr>
          <w:rFonts w:hint="eastAsia" w:ascii="微软雅黑" w:hAnsi="微软雅黑" w:eastAsia="微软雅黑" w:cs="微软雅黑"/>
        </w:rPr>
        <w:t>违章违纪</w:t>
      </w:r>
      <w:bookmarkEnd w:id="64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，再点击左侧【违章违纪】-[违章违纪查看]进入操作界面，</w:t>
            </w:r>
          </w:p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可查看明细，可导出违章违纪台账。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44875"/>
            <wp:effectExtent l="0" t="0" r="9525" b="3175"/>
            <wp:docPr id="285" name="图片 285" descr="15560161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 descr="1556016169(1)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二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，再点击左侧【违章违纪】-[违章违纪统计]进入操作界面，</w:t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考核次数、罚款金额、扣分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286" name="图片 286" descr="15560162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 descr="1556016223(1)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</w:rPr>
      </w:pPr>
      <w:bookmarkStart w:id="65" w:name="_Toc8980"/>
      <w:r>
        <w:rPr>
          <w:rFonts w:hint="eastAsia" w:ascii="微软雅黑" w:hAnsi="微软雅黑" w:eastAsia="微软雅黑" w:cs="微软雅黑"/>
        </w:rPr>
        <w:t>受限空间</w:t>
      </w:r>
      <w:bookmarkEnd w:id="65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66" w:name="_Toc2927"/>
      <w:r>
        <w:rPr>
          <w:rFonts w:hint="eastAsia" w:ascii="微软雅黑" w:hAnsi="微软雅黑" w:eastAsia="微软雅黑" w:cs="微软雅黑"/>
        </w:rPr>
        <w:t>受限空间</w:t>
      </w:r>
      <w:bookmarkEnd w:id="66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，再点击左侧【受限空间】-[受限空间维护]进入操作界面，点击“新增”进入页面，填写基本信息</w:t>
            </w:r>
            <w:r>
              <w:rPr>
                <w:rFonts w:hint="eastAsia" w:ascii="微软雅黑" w:hAnsi="微软雅黑" w:eastAsia="微软雅黑" w:cs="微软雅黑"/>
                <w:b/>
              </w:rPr>
              <w:t xml:space="preserve"> 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351780" cy="2950210"/>
            <wp:effectExtent l="0" t="0" r="1270" b="2540"/>
            <wp:docPr id="288" name="图片 288" descr="15560163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 descr="1556016372(1)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363210" cy="2955925"/>
            <wp:effectExtent l="0" t="0" r="8890" b="15875"/>
            <wp:docPr id="289" name="图片 289" descr="15560164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 descr="1556016421(1)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3632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，再点击左侧【受限空间】-[受限空间查看]进入操作界面，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可查看明细，可导出受限空间台账。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581650" cy="3110865"/>
            <wp:effectExtent l="0" t="0" r="0" b="13335"/>
            <wp:docPr id="290" name="图片 290" descr="15560165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290" descr="1556016542(1)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，再点击左侧【受限空间】-[受限空间统计]进入操作界面，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可查看各个部门受限空间数量。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570220" cy="3070225"/>
            <wp:effectExtent l="0" t="0" r="11430" b="15875"/>
            <wp:docPr id="291" name="图片 291" descr="15560165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 descr="1556016575(1)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</w:rPr>
      </w:pPr>
      <w:bookmarkStart w:id="67" w:name="_Toc1963"/>
      <w:r>
        <w:rPr>
          <w:rFonts w:hint="eastAsia" w:ascii="微软雅黑" w:hAnsi="微软雅黑" w:eastAsia="微软雅黑" w:cs="微软雅黑"/>
        </w:rPr>
        <w:t>事故管理</w:t>
      </w:r>
      <w:bookmarkEnd w:id="67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68" w:name="_Toc31101"/>
      <w:r>
        <w:rPr>
          <w:rFonts w:hint="eastAsia" w:ascii="微软雅黑" w:hAnsi="微软雅黑" w:eastAsia="微软雅黑" w:cs="微软雅黑"/>
        </w:rPr>
        <w:t>事故</w:t>
      </w:r>
      <w:r>
        <w:rPr>
          <w:rFonts w:hint="eastAsia" w:ascii="微软雅黑" w:hAnsi="微软雅黑" w:eastAsia="微软雅黑" w:cs="微软雅黑"/>
          <w:lang w:val="en-US" w:eastAsia="zh-CN"/>
        </w:rPr>
        <w:t>快报</w:t>
      </w:r>
      <w:bookmarkEnd w:id="68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，再点击左侧【事故管理】-[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事故快报维护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新增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509260" cy="3037205"/>
            <wp:effectExtent l="0" t="0" r="15240" b="10795"/>
            <wp:docPr id="292" name="图片 292" descr="15560168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292" descr="1556016872(1)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523865" cy="3044825"/>
            <wp:effectExtent l="0" t="0" r="635" b="3175"/>
            <wp:docPr id="293" name="图片 293" descr="15560169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293" descr="1556016916(1)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事故管理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事故快报</w:t>
      </w:r>
      <w:r>
        <w:rPr>
          <w:rFonts w:hint="eastAsia" w:ascii="微软雅黑" w:hAnsi="微软雅黑" w:eastAsia="微软雅黑" w:cs="微软雅黑"/>
        </w:rPr>
        <w:t>查看]进入操作界面，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事故快报清单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598160" cy="3109595"/>
            <wp:effectExtent l="0" t="0" r="2540" b="14605"/>
            <wp:docPr id="295" name="图片 295" descr="15560171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 descr="1556017160(1)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59816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事故管理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事故快报统计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事故快报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662930" cy="3121660"/>
            <wp:effectExtent l="0" t="0" r="13970" b="2540"/>
            <wp:docPr id="296" name="图片 296" descr="15560172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296" descr="1556017202(1)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69" w:name="_Toc7468"/>
      <w:r>
        <w:rPr>
          <w:rFonts w:hint="eastAsia" w:ascii="微软雅黑" w:hAnsi="微软雅黑" w:eastAsia="微软雅黑" w:cs="微软雅黑"/>
        </w:rPr>
        <w:t>事故</w:t>
      </w:r>
      <w:r>
        <w:rPr>
          <w:rFonts w:hint="eastAsia" w:ascii="微软雅黑" w:hAnsi="微软雅黑" w:eastAsia="微软雅黑" w:cs="微软雅黑"/>
          <w:lang w:val="en-US" w:eastAsia="zh-CN"/>
        </w:rPr>
        <w:t>调查报告</w:t>
      </w:r>
      <w:bookmarkEnd w:id="69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事故管理</w:t>
            </w:r>
            <w:r>
              <w:rPr>
                <w:rFonts w:hint="eastAsia" w:ascii="微软雅黑" w:hAnsi="微软雅黑" w:eastAsia="微软雅黑" w:cs="微软雅黑"/>
              </w:rPr>
              <w:t>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事故调查申请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22315" cy="3209290"/>
            <wp:effectExtent l="0" t="0" r="6985" b="10160"/>
            <wp:docPr id="319" name="图片 319" descr="15560175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 descr="1556017542(1)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32475" cy="3215005"/>
            <wp:effectExtent l="0" t="0" r="15875" b="4445"/>
            <wp:docPr id="320" name="图片 320" descr="15560175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 descr="1556017583(1)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21" name="图片 321" descr="15560176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 descr="1556017624(1)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事故管理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事故调查</w:t>
      </w:r>
      <w:r>
        <w:rPr>
          <w:rFonts w:hint="eastAsia" w:ascii="微软雅黑" w:hAnsi="微软雅黑" w:eastAsia="微软雅黑" w:cs="微软雅黑"/>
        </w:rPr>
        <w:t>审批]进入操作界面，点击“审批”进入页面，审批该</w:t>
      </w:r>
      <w:r>
        <w:rPr>
          <w:rFonts w:hint="eastAsia" w:ascii="微软雅黑" w:hAnsi="微软雅黑" w:eastAsia="微软雅黑" w:cs="微软雅黑"/>
          <w:lang w:val="en-US" w:eastAsia="zh-CN"/>
        </w:rPr>
        <w:t>事故调查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22" name="图片 322" descr="15560176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 descr="1556017683(1)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23" name="图片 323" descr="15560177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23" descr="1556017710(1)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24" name="图片 324" descr="15560177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24" descr="1556017731(1)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事故管理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事故调查维护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作业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点击‘删除’，删除对应事故调查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25" name="图片 325" descr="15560177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 descr="1556017766(1)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26" name="图片 326" descr="15560177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26" descr="1556017788(1)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事故管理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事故调查</w:t>
      </w:r>
      <w:r>
        <w:rPr>
          <w:rFonts w:hint="eastAsia" w:ascii="微软雅黑" w:hAnsi="微软雅黑" w:eastAsia="微软雅黑" w:cs="微软雅黑"/>
        </w:rPr>
        <w:t>查看]进入操作界面，点击“查看”进入页面，查看该作业（本单位所有作业都可以查看）。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791710" cy="2661920"/>
            <wp:effectExtent l="0" t="0" r="8890" b="5080"/>
            <wp:docPr id="327" name="图片 327" descr="15560178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327" descr="1556017859(1)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780280" cy="2635250"/>
            <wp:effectExtent l="0" t="0" r="1270" b="12700"/>
            <wp:docPr id="328" name="图片 328" descr="15560178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328" descr="1556017881(1)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4772660" cy="2630805"/>
            <wp:effectExtent l="0" t="0" r="8890" b="17145"/>
            <wp:docPr id="329" name="图片 329" descr="15560179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329" descr="1556017901(1)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事故管理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事故调查</w:t>
      </w:r>
      <w:r>
        <w:rPr>
          <w:rFonts w:hint="eastAsia" w:ascii="微软雅黑" w:hAnsi="微软雅黑" w:eastAsia="微软雅黑" w:cs="微软雅黑"/>
        </w:rPr>
        <w:t>统计]进入操作界面，查看每个单位作业（各个单位所有作业个数都可以查看）。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72200" cy="3402330"/>
            <wp:effectExtent l="0" t="0" r="0" b="7620"/>
            <wp:docPr id="330" name="图片 330" descr="15560179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330" descr="1556017971(1)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70" w:name="_Toc157"/>
      <w:r>
        <w:rPr>
          <w:rFonts w:hint="eastAsia" w:ascii="微软雅黑" w:hAnsi="微软雅黑" w:eastAsia="微软雅黑" w:cs="微软雅黑"/>
          <w:lang w:val="en-US" w:eastAsia="zh-CN"/>
        </w:rPr>
        <w:t>配置</w:t>
      </w:r>
      <w:bookmarkEnd w:id="70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配置</w:t>
            </w:r>
            <w:r>
              <w:rPr>
                <w:rFonts w:hint="eastAsia" w:ascii="微软雅黑" w:hAnsi="微软雅黑" w:eastAsia="微软雅黑" w:cs="微软雅黑"/>
              </w:rPr>
              <w:t>】节点可设置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事故类别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受伤程度、起因物、受伤性质、致害物、受伤部位、伤害方式</w:t>
            </w:r>
            <w:r>
              <w:rPr>
                <w:rFonts w:hint="eastAsia" w:ascii="微软雅黑" w:hAnsi="微软雅黑" w:eastAsia="微软雅黑" w:cs="微软雅黑"/>
              </w:rPr>
              <w:t>；对字典进行维护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事故类别维护】：新增、修改、查询、停/启用、上/下移事故类别。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20130" cy="3373120"/>
            <wp:effectExtent l="0" t="0" r="13970" b="17780"/>
            <wp:docPr id="331" name="图片 331" descr="15560182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 descr="1556018283(1)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24575" cy="3376930"/>
            <wp:effectExtent l="0" t="0" r="9525" b="13970"/>
            <wp:docPr id="332" name="图片 332" descr="15560184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332" descr="1556018432(1)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受伤程度维护】：新增、修改、查询、停/启用、上/下移受伤程度。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34735" cy="3382010"/>
            <wp:effectExtent l="0" t="0" r="18415" b="8890"/>
            <wp:docPr id="333" name="图片 333" descr="15560185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333" descr="1556018582(1)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6134735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34" name="图片 334" descr="15560187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334" descr="1556018763(1)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起因物维护】：新增、修改、查询、停/启用、上/下移起因物。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35" name="图片 335" descr="15560188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335" descr="1556018863(1)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36" name="图片 336" descr="1556018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336" descr="1556018936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受伤性质维护】：新增、修改、查询、停/启用、上/下移受伤性质。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37" name="图片 337" descr="15560190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337" descr="1556019040(1)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38" name="图片 338" descr="15560191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338" descr="1556019118(1)"/>
                    <pic:cNvPicPr>
                      <a:picLocks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致害物维护】：新增、添加子项、修改、查询、停/启用、上/下、移致害物。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42" name="图片 342" descr="15560192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342" descr="1556019272(1)"/>
                    <pic:cNvPicPr>
                      <a:picLocks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43" name="图片 343" descr="15560193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343" descr="1556019375(1)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44" name="图片 344" descr="15560194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图片 344" descr="1556019431(1)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受伤部位维护】：新增、添加子项、修改、查询、停/启用、上/下、移受伤部位。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45" name="图片 345" descr="15560195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345" descr="1556019557(1)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46" name="图片 346" descr="15560195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图片 346" descr="1556019593(1)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伤害方式维护】：新增、添加子项、修改、查询、停/启用、上/下、移伤害方式。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47" name="图片 347" descr="1556022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347" descr="1556022121(1)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5337810" cy="2942590"/>
            <wp:effectExtent l="0" t="0" r="15240" b="10160"/>
            <wp:docPr id="348" name="图片 348" descr="15560221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图片 348" descr="1556022181(1)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bookmarkEnd w:id="15"/>
    <w:bookmarkEnd w:id="16"/>
    <w:p>
      <w:pPr>
        <w:pStyle w:val="3"/>
        <w:rPr>
          <w:rFonts w:ascii="微软雅黑" w:hAnsi="微软雅黑" w:eastAsia="微软雅黑" w:cs="微软雅黑"/>
        </w:rPr>
      </w:pPr>
      <w:bookmarkStart w:id="71" w:name="_Toc31996"/>
      <w:r>
        <w:rPr>
          <w:rFonts w:hint="eastAsia" w:ascii="微软雅黑" w:hAnsi="微软雅黑" w:eastAsia="微软雅黑" w:cs="微软雅黑"/>
        </w:rPr>
        <w:t>安全文化建设</w:t>
      </w:r>
      <w:bookmarkEnd w:id="71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72" w:name="_Toc7476"/>
      <w:r>
        <w:rPr>
          <w:rFonts w:hint="eastAsia" w:ascii="微软雅黑" w:hAnsi="微软雅黑" w:eastAsia="微软雅黑" w:cs="微软雅黑"/>
        </w:rPr>
        <w:t>安全文化活动管理</w:t>
      </w:r>
      <w:bookmarkEnd w:id="72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</w:t>
            </w:r>
            <w:r>
              <w:rPr>
                <w:rFonts w:hint="eastAsia" w:ascii="微软雅黑" w:hAnsi="微软雅黑" w:eastAsia="微软雅黑" w:cs="微软雅黑"/>
              </w:rPr>
              <w:t>】，再点击左侧【安全文化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建设</w:t>
            </w:r>
            <w:r>
              <w:rPr>
                <w:rFonts w:hint="eastAsia" w:ascii="微软雅黑" w:hAnsi="微软雅黑" w:eastAsia="微软雅黑" w:cs="微软雅黑"/>
              </w:rPr>
              <w:t>】-[安全文化活动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管理</w:t>
            </w:r>
            <w:r>
              <w:rPr>
                <w:rFonts w:hint="eastAsia" w:ascii="微软雅黑" w:hAnsi="微软雅黑" w:eastAsia="微软雅黑" w:cs="微软雅黑"/>
              </w:rPr>
              <w:t>维护]进入操作界面，点击“新增”进入页面，填写基本信息。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370195" cy="2960370"/>
            <wp:effectExtent l="0" t="0" r="1905" b="11430"/>
            <wp:docPr id="349" name="图片 349" descr="15560238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49" descr="1556023806(1)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50" name="图片 350" descr="15560238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图片 350" descr="1556023855(1)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</w:rPr>
        <w:t>】，再点击左侧【安全文化</w:t>
      </w:r>
      <w:r>
        <w:rPr>
          <w:rFonts w:hint="eastAsia" w:ascii="微软雅黑" w:hAnsi="微软雅黑" w:eastAsia="微软雅黑" w:cs="微软雅黑"/>
          <w:lang w:val="en-US" w:eastAsia="zh-CN"/>
        </w:rPr>
        <w:t>建设</w:t>
      </w:r>
      <w:r>
        <w:rPr>
          <w:rFonts w:hint="eastAsia" w:ascii="微软雅黑" w:hAnsi="微软雅黑" w:eastAsia="微软雅黑" w:cs="微软雅黑"/>
        </w:rPr>
        <w:t>】-[安全文化活动</w:t>
      </w:r>
      <w:r>
        <w:rPr>
          <w:rFonts w:hint="eastAsia" w:ascii="微软雅黑" w:hAnsi="微软雅黑" w:eastAsia="微软雅黑" w:cs="微软雅黑"/>
          <w:lang w:val="en-US" w:eastAsia="zh-CN"/>
        </w:rPr>
        <w:t>管理查看</w:t>
      </w:r>
      <w:r>
        <w:rPr>
          <w:rFonts w:hint="eastAsia" w:ascii="微软雅黑" w:hAnsi="微软雅黑" w:eastAsia="微软雅黑" w:cs="微软雅黑"/>
        </w:rPr>
        <w:t>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安全文化活动管理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39795"/>
            <wp:effectExtent l="0" t="0" r="9525" b="8255"/>
            <wp:docPr id="353" name="图片 353" descr="15560240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353" descr="1556024063(1)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</w:rPr>
        <w:t>】，再点击左侧【安全文化</w:t>
      </w:r>
      <w:r>
        <w:rPr>
          <w:rFonts w:hint="eastAsia" w:ascii="微软雅黑" w:hAnsi="微软雅黑" w:eastAsia="微软雅黑" w:cs="微软雅黑"/>
          <w:lang w:val="en-US" w:eastAsia="zh-CN"/>
        </w:rPr>
        <w:t>建设</w:t>
      </w:r>
      <w:r>
        <w:rPr>
          <w:rFonts w:hint="eastAsia" w:ascii="微软雅黑" w:hAnsi="微软雅黑" w:eastAsia="微软雅黑" w:cs="微软雅黑"/>
        </w:rPr>
        <w:t>】-[安全文化活动</w:t>
      </w:r>
      <w:r>
        <w:rPr>
          <w:rFonts w:hint="eastAsia" w:ascii="微软雅黑" w:hAnsi="微软雅黑" w:eastAsia="微软雅黑" w:cs="微软雅黑"/>
          <w:lang w:val="en-US" w:eastAsia="zh-CN"/>
        </w:rPr>
        <w:t>管理统计</w:t>
      </w:r>
      <w:r>
        <w:rPr>
          <w:rFonts w:hint="eastAsia" w:ascii="微软雅黑" w:hAnsi="微软雅黑" w:eastAsia="微软雅黑" w:cs="微软雅黑"/>
        </w:rPr>
        <w:t>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安全文化活动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568315" cy="3069590"/>
            <wp:effectExtent l="0" t="0" r="13335" b="16510"/>
            <wp:docPr id="354" name="图片 354" descr="15560242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54" descr="1556024229(1)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568315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73" w:name="_Toc8253"/>
      <w:r>
        <w:rPr>
          <w:rFonts w:hint="eastAsia" w:ascii="微软雅黑" w:hAnsi="微软雅黑" w:eastAsia="微软雅黑" w:cs="微软雅黑"/>
        </w:rPr>
        <w:t>安全文化理念</w:t>
      </w:r>
      <w:bookmarkEnd w:id="73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</w:t>
            </w:r>
            <w:r>
              <w:rPr>
                <w:rFonts w:hint="eastAsia" w:ascii="微软雅黑" w:hAnsi="微软雅黑" w:eastAsia="微软雅黑" w:cs="微软雅黑"/>
              </w:rPr>
              <w:t>】，再点击左侧【安全文化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建设</w:t>
            </w:r>
            <w:r>
              <w:rPr>
                <w:rFonts w:hint="eastAsia" w:ascii="微软雅黑" w:hAnsi="微软雅黑" w:eastAsia="微软雅黑" w:cs="微软雅黑"/>
              </w:rPr>
              <w:t>】-[安全文化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理念</w:t>
            </w:r>
            <w:r>
              <w:rPr>
                <w:rFonts w:hint="eastAsia" w:ascii="微软雅黑" w:hAnsi="微软雅黑" w:eastAsia="微软雅黑" w:cs="微软雅黑"/>
              </w:rPr>
              <w:t>维护]进入操作界面，点击“新增”进入页面，填写基本信息。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560695" cy="3065145"/>
            <wp:effectExtent l="0" t="0" r="1905" b="1905"/>
            <wp:docPr id="358" name="图片 358" descr="15560244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358" descr="1556024492(1)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60" name="图片 360" descr="15560245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360" descr="1556024541(1)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</w:rPr>
        <w:t>】，再点击左侧【安全文化</w:t>
      </w:r>
      <w:r>
        <w:rPr>
          <w:rFonts w:hint="eastAsia" w:ascii="微软雅黑" w:hAnsi="微软雅黑" w:eastAsia="微软雅黑" w:cs="微软雅黑"/>
          <w:lang w:val="en-US" w:eastAsia="zh-CN"/>
        </w:rPr>
        <w:t>建设</w:t>
      </w:r>
      <w:r>
        <w:rPr>
          <w:rFonts w:hint="eastAsia" w:ascii="微软雅黑" w:hAnsi="微软雅黑" w:eastAsia="微软雅黑" w:cs="微软雅黑"/>
        </w:rPr>
        <w:t>】-[安全文化</w:t>
      </w:r>
      <w:r>
        <w:rPr>
          <w:rFonts w:hint="eastAsia" w:ascii="微软雅黑" w:hAnsi="微软雅黑" w:eastAsia="微软雅黑" w:cs="微软雅黑"/>
          <w:lang w:val="en-US" w:eastAsia="zh-CN"/>
        </w:rPr>
        <w:t>理念查看</w:t>
      </w:r>
      <w:r>
        <w:rPr>
          <w:rFonts w:hint="eastAsia" w:ascii="微软雅黑" w:hAnsi="微软雅黑" w:eastAsia="微软雅黑" w:cs="微软雅黑"/>
        </w:rPr>
        <w:t>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安全文化理念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34080"/>
            <wp:effectExtent l="0" t="0" r="9525" b="13970"/>
            <wp:docPr id="361" name="图片 361" descr="15560246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361" descr="1556024676(1)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</w:rPr>
        <w:t>】，再点击左侧【安全文化</w:t>
      </w:r>
      <w:r>
        <w:rPr>
          <w:rFonts w:hint="eastAsia" w:ascii="微软雅黑" w:hAnsi="微软雅黑" w:eastAsia="微软雅黑" w:cs="微软雅黑"/>
          <w:lang w:val="en-US" w:eastAsia="zh-CN"/>
        </w:rPr>
        <w:t>建设</w:t>
      </w:r>
      <w:r>
        <w:rPr>
          <w:rFonts w:hint="eastAsia" w:ascii="微软雅黑" w:hAnsi="微软雅黑" w:eastAsia="微软雅黑" w:cs="微软雅黑"/>
        </w:rPr>
        <w:t>】-[安全文化</w:t>
      </w:r>
      <w:r>
        <w:rPr>
          <w:rFonts w:hint="eastAsia" w:ascii="微软雅黑" w:hAnsi="微软雅黑" w:eastAsia="微软雅黑" w:cs="微软雅黑"/>
          <w:lang w:val="en-US" w:eastAsia="zh-CN"/>
        </w:rPr>
        <w:t>理念统计</w:t>
      </w:r>
      <w:r>
        <w:rPr>
          <w:rFonts w:hint="eastAsia" w:ascii="微软雅黑" w:hAnsi="微软雅黑" w:eastAsia="微软雅黑" w:cs="微软雅黑"/>
        </w:rPr>
        <w:t>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安全文化理念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62" name="图片 362" descr="15560247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362" descr="1556024712(1)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</w:rPr>
      </w:pPr>
      <w:bookmarkStart w:id="74" w:name="_Toc16641"/>
      <w:r>
        <w:rPr>
          <w:rFonts w:hint="eastAsia" w:ascii="微软雅黑" w:hAnsi="微软雅黑" w:eastAsia="微软雅黑" w:cs="微软雅黑"/>
        </w:rPr>
        <w:t>机构与职责</w:t>
      </w:r>
      <w:bookmarkEnd w:id="74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75" w:name="_Toc8778"/>
      <w:r>
        <w:rPr>
          <w:rFonts w:hint="eastAsia" w:ascii="微软雅黑" w:hAnsi="微软雅黑" w:eastAsia="微软雅黑" w:cs="微软雅黑"/>
        </w:rPr>
        <w:t>机构与职责</w:t>
      </w:r>
      <w:r>
        <w:rPr>
          <w:rFonts w:hint="eastAsia" w:ascii="微软雅黑" w:hAnsi="微软雅黑" w:eastAsia="微软雅黑" w:cs="微软雅黑"/>
          <w:lang w:val="en-US" w:eastAsia="zh-CN"/>
        </w:rPr>
        <w:t>管理</w:t>
      </w:r>
      <w:bookmarkEnd w:id="75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【安全标准化】</w:t>
            </w:r>
            <w:r>
              <w:rPr>
                <w:rFonts w:hint="eastAsia" w:ascii="微软雅黑" w:hAnsi="微软雅黑" w:eastAsia="微软雅黑" w:cs="微软雅黑"/>
              </w:rPr>
              <w:t>，再点击左侧【机构与职责】-[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机构与职责管理维护</w:t>
            </w:r>
            <w:r>
              <w:rPr>
                <w:rFonts w:hint="eastAsia" w:ascii="微软雅黑" w:hAnsi="微软雅黑" w:eastAsia="微软雅黑" w:cs="微软雅黑"/>
              </w:rPr>
              <w:t>]进入操作界面，点击“新增”进入页面，填写基本信息。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65" name="图片 365" descr="15560250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图片 365" descr="1556025078(1)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66" name="图片 366" descr="15560251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图片 366" descr="1556025108(1)"/>
                    <pic:cNvPicPr>
                      <a:picLocks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，再点击左侧【机构与职责】-[</w:t>
      </w:r>
      <w:r>
        <w:rPr>
          <w:rFonts w:hint="eastAsia" w:ascii="微软雅黑" w:hAnsi="微软雅黑" w:eastAsia="微软雅黑" w:cs="微软雅黑"/>
          <w:lang w:val="en-US" w:eastAsia="zh-CN"/>
        </w:rPr>
        <w:t>机构与职责管理查看</w:t>
      </w:r>
      <w:r>
        <w:rPr>
          <w:rFonts w:hint="eastAsia" w:ascii="微软雅黑" w:hAnsi="微软雅黑" w:eastAsia="微软雅黑" w:cs="微软雅黑"/>
        </w:rPr>
        <w:t>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机构与职责管理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44875"/>
            <wp:effectExtent l="0" t="0" r="9525" b="3175"/>
            <wp:docPr id="367" name="图片 367" descr="15560251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367" descr="1556025189(1)"/>
                    <pic:cNvPicPr>
                      <a:picLocks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，再点击左侧【机构与职责】-[</w:t>
      </w:r>
      <w:r>
        <w:rPr>
          <w:rFonts w:hint="eastAsia" w:ascii="微软雅黑" w:hAnsi="微软雅黑" w:eastAsia="微软雅黑" w:cs="微软雅黑"/>
          <w:lang w:val="en-US" w:eastAsia="zh-CN"/>
        </w:rPr>
        <w:t>机构与职责管理统计</w:t>
      </w:r>
      <w:r>
        <w:rPr>
          <w:rFonts w:hint="eastAsia" w:ascii="微软雅黑" w:hAnsi="微软雅黑" w:eastAsia="微软雅黑" w:cs="微软雅黑"/>
        </w:rPr>
        <w:t>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机构与职责管理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68" name="图片 368" descr="155602522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368" descr="1556025220(1)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</w:p>
    <w:p>
      <w:pPr>
        <w:pStyle w:val="3"/>
        <w:rPr>
          <w:rFonts w:ascii="微软雅黑" w:hAnsi="微软雅黑" w:eastAsia="微软雅黑" w:cs="微软雅黑"/>
        </w:rPr>
      </w:pPr>
      <w:bookmarkStart w:id="76" w:name="_Toc12322"/>
      <w:r>
        <w:rPr>
          <w:rFonts w:hint="eastAsia" w:ascii="微软雅黑" w:hAnsi="微软雅黑" w:eastAsia="微软雅黑" w:cs="微软雅黑"/>
        </w:rPr>
        <w:t>管理制度及法律法规</w:t>
      </w:r>
      <w:bookmarkEnd w:id="76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77" w:name="_Toc15410"/>
      <w:r>
        <w:rPr>
          <w:rFonts w:hint="eastAsia" w:ascii="微软雅黑" w:hAnsi="微软雅黑" w:eastAsia="微软雅黑" w:cs="微软雅黑"/>
        </w:rPr>
        <w:t>内部管理制度及规程</w:t>
      </w:r>
      <w:bookmarkEnd w:id="77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安全标准化</w:t>
            </w:r>
            <w:r>
              <w:rPr>
                <w:rFonts w:hint="eastAsia" w:ascii="微软雅黑" w:hAnsi="微软雅黑" w:eastAsia="微软雅黑" w:cs="微软雅黑"/>
              </w:rPr>
              <w:t>】，再点击左侧【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管理制度及法律法规</w:t>
            </w:r>
            <w:r>
              <w:rPr>
                <w:rFonts w:hint="eastAsia" w:ascii="微软雅黑" w:hAnsi="微软雅黑" w:eastAsia="微软雅黑" w:cs="微软雅黑"/>
              </w:rPr>
              <w:t>】-[内部管理制度及规程维护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]</w:t>
            </w:r>
            <w:r>
              <w:rPr>
                <w:rFonts w:hint="eastAsia" w:ascii="微软雅黑" w:hAnsi="微软雅黑" w:eastAsia="微软雅黑" w:cs="微软雅黑"/>
              </w:rPr>
              <w:t>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466715" cy="3013710"/>
            <wp:effectExtent l="0" t="0" r="635" b="15240"/>
            <wp:docPr id="370" name="图片 370" descr="15560256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370" descr="1556025601(1)"/>
                    <pic:cNvPicPr>
                      <a:picLocks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442585" cy="3001010"/>
            <wp:effectExtent l="0" t="0" r="5715" b="8890"/>
            <wp:docPr id="371" name="图片 371" descr="15560256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371" descr="1556025644(1)"/>
                    <pic:cNvPicPr>
                      <a:picLocks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</w:rPr>
        <w:t>】，再点击左侧【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管理制度及法律法规</w:t>
      </w:r>
      <w:r>
        <w:rPr>
          <w:rFonts w:hint="eastAsia" w:ascii="微软雅黑" w:hAnsi="微软雅黑" w:eastAsia="微软雅黑" w:cs="微软雅黑"/>
        </w:rPr>
        <w:t>】-[内部管理制度及规程</w:t>
      </w:r>
      <w:r>
        <w:rPr>
          <w:rFonts w:hint="eastAsia" w:ascii="微软雅黑" w:hAnsi="微软雅黑" w:eastAsia="微软雅黑" w:cs="微软雅黑"/>
          <w:lang w:val="en-US" w:eastAsia="zh-CN"/>
        </w:rPr>
        <w:t>查看]</w:t>
      </w:r>
      <w:r>
        <w:rPr>
          <w:rFonts w:hint="eastAsia" w:ascii="微软雅黑" w:hAnsi="微软雅黑" w:eastAsia="微软雅黑" w:cs="微软雅黑"/>
        </w:rPr>
        <w:t>进入操作界面，可查看明细，可导出内部管理制度及规程台账。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04205" cy="3175000"/>
            <wp:effectExtent l="0" t="0" r="10795" b="6350"/>
            <wp:docPr id="372" name="图片 372" descr="15560257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372" descr="1556025771(1)"/>
                    <pic:cNvPicPr>
                      <a:picLocks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</w:rPr>
        <w:t>】，再点击左侧【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管理制度及法律法规</w:t>
      </w:r>
      <w:r>
        <w:rPr>
          <w:rFonts w:hint="eastAsia" w:ascii="微软雅黑" w:hAnsi="微软雅黑" w:eastAsia="微软雅黑" w:cs="微软雅黑"/>
        </w:rPr>
        <w:t>】-[内部管理制度及规程</w:t>
      </w:r>
      <w:r>
        <w:rPr>
          <w:rFonts w:hint="eastAsia" w:ascii="微软雅黑" w:hAnsi="微软雅黑" w:eastAsia="微软雅黑" w:cs="微软雅黑"/>
          <w:lang w:val="en-US" w:eastAsia="zh-CN"/>
        </w:rPr>
        <w:t>统计</w:t>
      </w:r>
      <w:r>
        <w:rPr>
          <w:rFonts w:hint="eastAsia" w:ascii="微软雅黑" w:hAnsi="微软雅黑" w:eastAsia="微软雅黑" w:cs="微软雅黑"/>
        </w:rPr>
        <w:t>]进入操作界面，可查看各个部门内部管理制度及规程数量。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37860" cy="3162935"/>
            <wp:effectExtent l="0" t="0" r="15240" b="18415"/>
            <wp:docPr id="373" name="图片 373" descr="15560258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图片 373" descr="1556025801(1)"/>
                    <pic:cNvPicPr>
                      <a:picLocks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78" w:name="_Toc22315"/>
      <w:r>
        <w:rPr>
          <w:rFonts w:hint="eastAsia" w:ascii="微软雅黑" w:hAnsi="微软雅黑" w:eastAsia="微软雅黑" w:cs="微软雅黑"/>
        </w:rPr>
        <w:t>法律法规</w:t>
      </w:r>
      <w:bookmarkEnd w:id="78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安全标准化</w:t>
            </w:r>
            <w:r>
              <w:rPr>
                <w:rFonts w:hint="eastAsia" w:ascii="微软雅黑" w:hAnsi="微软雅黑" w:eastAsia="微软雅黑" w:cs="微软雅黑"/>
              </w:rPr>
              <w:t>】，再点击左侧【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法律法规</w:t>
            </w:r>
            <w:r>
              <w:rPr>
                <w:rFonts w:hint="eastAsia" w:ascii="微软雅黑" w:hAnsi="微软雅黑" w:eastAsia="微软雅黑" w:cs="微软雅黑"/>
              </w:rPr>
              <w:t>】-[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法律法规</w:t>
            </w:r>
            <w:r>
              <w:rPr>
                <w:rFonts w:hint="eastAsia" w:ascii="微软雅黑" w:hAnsi="微软雅黑" w:eastAsia="微软雅黑" w:cs="微软雅黑"/>
              </w:rPr>
              <w:t>维护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]</w:t>
            </w:r>
            <w:r>
              <w:rPr>
                <w:rFonts w:hint="eastAsia" w:ascii="微软雅黑" w:hAnsi="微软雅黑" w:eastAsia="微软雅黑" w:cs="微软雅黑"/>
              </w:rPr>
              <w:t>进入操作界面，点击“新增”进入页面，填写基本信息。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95340" cy="3249930"/>
            <wp:effectExtent l="0" t="0" r="10160" b="7620"/>
            <wp:docPr id="374" name="图片 374" descr="15560259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374" descr="1556025982(1)"/>
                    <pic:cNvPicPr>
                      <a:picLocks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89534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95975" cy="3249930"/>
            <wp:effectExtent l="0" t="0" r="9525" b="7620"/>
            <wp:docPr id="375" name="图片 375" descr="15560260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375" descr="1556026046(1)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</w:rPr>
        <w:t>】，再点击左侧【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法律法规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法律法规查看]</w:t>
      </w:r>
      <w:r>
        <w:rPr>
          <w:rFonts w:hint="eastAsia" w:ascii="微软雅黑" w:hAnsi="微软雅黑" w:eastAsia="微软雅黑" w:cs="微软雅黑"/>
        </w:rPr>
        <w:t>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法律法规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76" name="图片 376" descr="15560267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376" descr="1556026748(1)"/>
                    <pic:cNvPicPr>
                      <a:picLocks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79" w:name="_Toc26864"/>
      <w:r>
        <w:rPr>
          <w:rFonts w:hint="eastAsia" w:ascii="微软雅黑" w:hAnsi="微软雅黑" w:eastAsia="微软雅黑" w:cs="微软雅黑"/>
          <w:lang w:val="en-US" w:eastAsia="zh-CN"/>
        </w:rPr>
        <w:t>设置</w:t>
      </w:r>
      <w:bookmarkEnd w:id="79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设置</w:t>
            </w:r>
            <w:r>
              <w:rPr>
                <w:rFonts w:hint="eastAsia" w:ascii="微软雅黑" w:hAnsi="微软雅黑" w:eastAsia="微软雅黑" w:cs="微软雅黑"/>
              </w:rPr>
              <w:t>】节点可设置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文件类型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法规级别、专业类别</w:t>
            </w:r>
            <w:r>
              <w:rPr>
                <w:rFonts w:hint="eastAsia" w:ascii="微软雅黑" w:hAnsi="微软雅黑" w:eastAsia="微软雅黑" w:cs="微软雅黑"/>
              </w:rPr>
              <w:t>；对字典进行维护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文件类型维护】：新增、修改、查询、停/启用、上/下移文件类型。</w:t>
            </w:r>
          </w:p>
        </w:tc>
      </w:tr>
    </w:tbl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77" name="图片 377" descr="15560272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377" descr="1556027282(1)"/>
                    <pic:cNvPicPr>
                      <a:picLocks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78" name="图片 378" descr="15560274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378" descr="1556027407(1)"/>
                    <pic:cNvPicPr>
                      <a:picLocks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法规级别维护】：新增、修改、查询、停/启用、上/下移法规级别。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79" name="图片 379" descr="15560274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379" descr="1556027466(1)"/>
                    <pic:cNvPicPr>
                      <a:picLocks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380" name="图片 380" descr="15560275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1556027519(1)"/>
                    <pic:cNvPicPr>
                      <a:picLocks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专业类别维护】：新增、新增子项、修改、查询、停/启用、上/下移专业类别。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082665" cy="3352800"/>
            <wp:effectExtent l="0" t="0" r="13335" b="0"/>
            <wp:docPr id="381" name="图片 381" descr="15560275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381" descr="1556027574(1)"/>
                    <pic:cNvPicPr>
                      <a:picLocks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06795" cy="3366770"/>
            <wp:effectExtent l="0" t="0" r="8255" b="5080"/>
            <wp:docPr id="382" name="图片 382" descr="15560276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382" descr="1556027624(1)"/>
                    <pic:cNvPicPr>
                      <a:picLocks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</w:p>
    <w:p>
      <w:pPr>
        <w:pStyle w:val="3"/>
        <w:jc w:val="left"/>
        <w:rPr>
          <w:rFonts w:ascii="微软雅黑" w:hAnsi="微软雅黑" w:eastAsia="微软雅黑" w:cs="微软雅黑"/>
        </w:rPr>
      </w:pPr>
      <w:bookmarkStart w:id="80" w:name="_Toc27390"/>
      <w:r>
        <w:rPr>
          <w:rFonts w:hint="eastAsia" w:ascii="微软雅黑" w:hAnsi="微软雅黑" w:eastAsia="微软雅黑" w:cs="微软雅黑"/>
          <w:lang w:val="en-US" w:eastAsia="zh-CN"/>
        </w:rPr>
        <w:t>安全生产</w:t>
      </w:r>
      <w:r>
        <w:rPr>
          <w:rFonts w:hint="eastAsia" w:ascii="微软雅黑" w:hAnsi="微软雅黑" w:eastAsia="微软雅黑" w:cs="微软雅黑"/>
        </w:rPr>
        <w:t>预测预警</w:t>
      </w:r>
      <w:bookmarkEnd w:id="80"/>
    </w:p>
    <w:p>
      <w:pPr>
        <w:pStyle w:val="4"/>
        <w:ind w:left="567" w:hanging="567"/>
        <w:rPr>
          <w:rFonts w:ascii="微软雅黑" w:hAnsi="微软雅黑" w:eastAsia="微软雅黑" w:cs="微软雅黑"/>
        </w:rPr>
      </w:pPr>
      <w:bookmarkStart w:id="81" w:name="_Toc24687"/>
      <w:r>
        <w:rPr>
          <w:rFonts w:hint="eastAsia" w:ascii="微软雅黑" w:hAnsi="微软雅黑" w:eastAsia="微软雅黑" w:cs="微软雅黑"/>
        </w:rPr>
        <w:t>预测预警查看</w:t>
      </w:r>
      <w:bookmarkEnd w:id="81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用户点击上方导航栏【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</w:t>
            </w:r>
            <w:r>
              <w:rPr>
                <w:rFonts w:hint="eastAsia" w:ascii="微软雅黑" w:hAnsi="微软雅黑" w:eastAsia="微软雅黑" w:cs="微软雅黑"/>
              </w:rPr>
              <w:t>】，再点击左侧【预测预警】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-[安全预警分析]</w:t>
            </w:r>
            <w:r>
              <w:rPr>
                <w:rFonts w:hint="eastAsia" w:ascii="微软雅黑" w:hAnsi="微软雅黑" w:eastAsia="微软雅黑" w:cs="微软雅黑"/>
              </w:rPr>
              <w:t>进入操作界面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96915" cy="3016250"/>
            <wp:effectExtent l="0" t="0" r="13335" b="12700"/>
            <wp:docPr id="420" name="图片 420" descr="15560979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图片 420" descr="1556097910(1)"/>
                    <pic:cNvPicPr>
                      <a:picLocks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79691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点击“</w:t>
      </w:r>
      <w:r>
        <w:rPr>
          <w:rFonts w:hint="eastAsia" w:ascii="微软雅黑" w:hAnsi="微软雅黑" w:eastAsia="微软雅黑" w:cs="微软雅黑"/>
          <w:lang w:val="en-US" w:eastAsia="zh-CN"/>
        </w:rPr>
        <w:t>新增分析报告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弹出</w:t>
      </w:r>
      <w:r>
        <w:rPr>
          <w:rFonts w:hint="eastAsia" w:ascii="微软雅黑" w:hAnsi="微软雅黑" w:eastAsia="微软雅黑" w:cs="微软雅黑"/>
        </w:rPr>
        <w:t>页面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选择预警模型、部门，点击“下一步”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37555" cy="3037205"/>
            <wp:effectExtent l="0" t="0" r="10795" b="10795"/>
            <wp:docPr id="421" name="图片 421" descr="15560980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图片 421" descr="1556098035(1)"/>
                    <pic:cNvPicPr>
                      <a:picLocks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2" w:name="_Toc26687"/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bookmarkEnd w:id="82"/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3" w:name="_Toc18329"/>
      <w:r>
        <w:rPr>
          <w:rFonts w:hint="eastAsia" w:ascii="微软雅黑" w:hAnsi="微软雅黑" w:eastAsia="微软雅黑" w:cs="微软雅黑"/>
          <w:lang w:val="en-US" w:eastAsia="zh-CN"/>
        </w:rPr>
        <w:t>基础信息管理</w:t>
      </w:r>
      <w:bookmarkEnd w:id="83"/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433695" cy="2995295"/>
            <wp:effectExtent l="0" t="0" r="14605" b="14605"/>
            <wp:docPr id="395" name="图片 395" descr="15560292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图片 395" descr="1556029287(1)"/>
                    <pic:cNvPicPr>
                      <a:picLocks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393055" cy="2973070"/>
            <wp:effectExtent l="0" t="0" r="17145" b="17780"/>
            <wp:docPr id="396" name="图片 396" descr="15560293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图片 396" descr="1556029344(1)"/>
                    <pic:cNvPicPr>
                      <a:picLocks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400" name="图片 400" descr="15560298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400" descr="1556029832(1)"/>
                    <pic:cNvPicPr>
                      <a:picLocks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401" name="图片 401" descr="15560299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401" descr="1556029904(1)"/>
                    <pic:cNvPicPr>
                      <a:picLocks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考核自评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97" name="图片 397" descr="15560294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图片 397" descr="1556029434(1)"/>
                    <pic:cNvPicPr>
                      <a:picLocks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98" name="图片 398" descr="15560297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398" descr="1556029738(1)"/>
                    <pic:cNvPicPr>
                      <a:picLocks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399" name="图片 399" descr="15560297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399" descr="1556029779(1)"/>
                    <pic:cNvPicPr>
                      <a:picLocks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班组业务审批</w:t>
      </w:r>
      <w:r>
        <w:rPr>
          <w:rFonts w:hint="eastAsia" w:ascii="微软雅黑" w:hAnsi="微软雅黑" w:eastAsia="微软雅黑" w:cs="微软雅黑"/>
        </w:rPr>
        <w:t>]进入操作界面，。</w:t>
      </w:r>
    </w:p>
    <w:p>
      <w:pPr>
        <w:ind w:firstLine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402" name="图片 402" descr="15560299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402" descr="1556029961(1)"/>
                    <pic:cNvPicPr>
                      <a:picLocks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403" name="图片 403" descr="15560300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403" descr="1556030048(1)"/>
                    <pic:cNvPicPr>
                      <a:picLocks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725" cy="3407410"/>
            <wp:effectExtent l="0" t="0" r="9525" b="2540"/>
            <wp:docPr id="404" name="图片 404" descr="15560300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片 404" descr="1556030070(1)"/>
                    <pic:cNvPicPr>
                      <a:picLocks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班组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405" name="图片 405" descr="15560301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405" descr="1556030122(1)"/>
                    <pic:cNvPicPr>
                      <a:picLocks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班组后台维护</w:t>
      </w:r>
      <w:r>
        <w:rPr>
          <w:rFonts w:hint="eastAsia" w:ascii="微软雅黑" w:hAnsi="微软雅黑" w:eastAsia="微软雅黑" w:cs="微软雅黑"/>
        </w:rPr>
        <w:t>]进入操作界面，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406" name="图片 406" descr="15560301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图片 406" descr="1556030196(1)"/>
                    <pic:cNvPicPr>
                      <a:picLocks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六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班组统计</w:t>
      </w:r>
      <w:r>
        <w:rPr>
          <w:rFonts w:hint="eastAsia" w:ascii="微软雅黑" w:hAnsi="微软雅黑" w:eastAsia="微软雅黑" w:cs="微软雅黑"/>
        </w:rPr>
        <w:t>]进入操作界面，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总数、达标数量、达标率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725" cy="3407410"/>
            <wp:effectExtent l="0" t="0" r="9525" b="2540"/>
            <wp:docPr id="408" name="图片 408" descr="15560303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图片 408" descr="1556030347(1)"/>
                    <pic:cNvPicPr>
                      <a:picLocks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4" w:name="_Toc30622"/>
      <w:r>
        <w:rPr>
          <w:rFonts w:hint="eastAsia" w:ascii="微软雅黑" w:hAnsi="微软雅黑" w:eastAsia="微软雅黑" w:cs="微软雅黑"/>
          <w:lang w:val="en-US" w:eastAsia="zh-CN"/>
        </w:rPr>
        <w:t>业务信息管理</w:t>
      </w:r>
      <w:bookmarkEnd w:id="84"/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班组行为观察记录维护</w:t>
      </w:r>
      <w:r>
        <w:rPr>
          <w:rFonts w:hint="eastAsia" w:ascii="微软雅黑" w:hAnsi="微软雅黑" w:eastAsia="微软雅黑" w:cs="微软雅黑"/>
        </w:rPr>
        <w:t>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" name="图片 1" descr="15560711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56071128(1)"/>
                    <pic:cNvPicPr>
                      <a:picLocks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2" name="图片 2" descr="15560711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56071190(1)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班组行为观察记录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班组行为观察记录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4" name="图片 4" descr="15560715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56071541(1)"/>
                    <pic:cNvPicPr>
                      <a:picLocks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5" name="图片 5" descr="15560715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56071584(1)"/>
                    <pic:cNvPicPr>
                      <a:picLocks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3" name="图片 3" descr="15560712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56071294(1)"/>
                    <pic:cNvPicPr>
                      <a:picLocks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班组会议维护</w:t>
      </w:r>
      <w:r>
        <w:rPr>
          <w:rFonts w:hint="eastAsia" w:ascii="微软雅黑" w:hAnsi="微软雅黑" w:eastAsia="微软雅黑" w:cs="微软雅黑"/>
        </w:rPr>
        <w:t>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7" name="图片 7" descr="15560718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56071850(1)"/>
                    <pic:cNvPicPr>
                      <a:picLocks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8" name="图片 8" descr="15560719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56071948(1)"/>
                    <pic:cNvPicPr>
                      <a:picLocks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班组会议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班组会议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0" name="图片 10" descr="15560720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556072075(1)"/>
                    <pic:cNvPicPr>
                      <a:picLocks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班组安全活动维护</w:t>
      </w:r>
      <w:r>
        <w:rPr>
          <w:rFonts w:hint="eastAsia" w:ascii="微软雅黑" w:hAnsi="微软雅黑" w:eastAsia="微软雅黑" w:cs="微软雅黑"/>
        </w:rPr>
        <w:t>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182995" cy="3216910"/>
            <wp:effectExtent l="0" t="0" r="8255" b="2540"/>
            <wp:docPr id="12" name="图片 12" descr="15560722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556072261(1)"/>
                    <pic:cNvPicPr>
                      <a:picLocks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3" name="图片 13" descr="15560723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556072367(1)"/>
                    <pic:cNvPicPr>
                      <a:picLocks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六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班组安全活动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班组安全活动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tabs>
          <w:tab w:val="left" w:pos="790"/>
        </w:tabs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6" name="图片 16" descr="1556072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56072441"/>
                    <pic:cNvPicPr>
                      <a:picLocks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七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建设质量分析共享维护</w:t>
      </w:r>
      <w:r>
        <w:rPr>
          <w:rFonts w:hint="eastAsia" w:ascii="微软雅黑" w:hAnsi="微软雅黑" w:eastAsia="微软雅黑" w:cs="微软雅黑"/>
        </w:rPr>
        <w:t>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20" name="图片 20" descr="15560726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556072600(1)"/>
                    <pic:cNvPicPr>
                      <a:picLocks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22" name="图片 22" descr="15560726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556072664(1)"/>
                    <pic:cNvPicPr>
                      <a:picLocks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八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建设质量分析共享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建设质量分析共享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33" name="图片 33" descr="15560728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556072896(1)"/>
                    <pic:cNvPicPr>
                      <a:picLocks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5" w:name="_Toc9734"/>
      <w:r>
        <w:rPr>
          <w:rFonts w:hint="eastAsia" w:ascii="微软雅黑" w:hAnsi="微软雅黑" w:eastAsia="微软雅黑" w:cs="微软雅黑"/>
          <w:lang w:val="en-US" w:eastAsia="zh-CN"/>
        </w:rPr>
        <w:t>设置</w:t>
      </w:r>
      <w:bookmarkEnd w:id="85"/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班组管理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通用评审标准维护</w:t>
      </w:r>
      <w:r>
        <w:rPr>
          <w:rFonts w:hint="eastAsia" w:ascii="微软雅黑" w:hAnsi="微软雅黑" w:eastAsia="微软雅黑" w:cs="微软雅黑"/>
        </w:rPr>
        <w:t>]进入操作界面</w:t>
      </w:r>
      <w:r>
        <w:rPr>
          <w:rFonts w:hint="eastAsia" w:ascii="微软雅黑" w:hAnsi="微软雅黑" w:eastAsia="微软雅黑" w:cs="微软雅黑"/>
          <w:lang w:val="en-US" w:eastAsia="zh-CN"/>
        </w:rPr>
        <w:t>.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110230"/>
            <wp:effectExtent l="0" t="0" r="8255" b="13970"/>
            <wp:docPr id="43" name="图片 43" descr="15560730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556073066(1)"/>
                    <pic:cNvPicPr>
                      <a:picLocks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点击“新增”</w:t>
      </w:r>
      <w:r>
        <w:rPr>
          <w:rFonts w:hint="eastAsia" w:ascii="微软雅黑" w:hAnsi="微软雅黑" w:eastAsia="微软雅黑" w:cs="微软雅黑"/>
          <w:lang w:val="en-US" w:eastAsia="zh-CN"/>
        </w:rPr>
        <w:t>弹出</w:t>
      </w:r>
      <w:r>
        <w:rPr>
          <w:rFonts w:hint="eastAsia" w:ascii="微软雅黑" w:hAnsi="微软雅黑" w:eastAsia="微软雅黑" w:cs="微软雅黑"/>
        </w:rPr>
        <w:t>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47" name="图片 47" descr="15560731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1556073110(1)"/>
                    <pic:cNvPicPr>
                      <a:picLocks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</w:t>
      </w:r>
      <w:r>
        <w:rPr>
          <w:rFonts w:hint="default" w:ascii="微软雅黑" w:hAnsi="微软雅黑" w:eastAsia="微软雅黑" w:cs="微软雅黑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default" w:ascii="微软雅黑" w:hAnsi="微软雅黑" w:eastAsia="微软雅黑" w:cs="微软雅黑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弹出页面,编辑基本信息.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54" name="图片 54" descr="1556073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556073144(1)"/>
                    <pic:cNvPicPr>
                      <a:picLocks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6" w:name="_Toc9555"/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bookmarkEnd w:id="86"/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7" w:name="_Toc30220"/>
      <w:r>
        <w:rPr>
          <w:rFonts w:hint="eastAsia" w:ascii="微软雅黑" w:hAnsi="微软雅黑" w:eastAsia="微软雅黑" w:cs="微软雅黑"/>
          <w:lang w:val="en-US" w:eastAsia="zh-CN"/>
        </w:rPr>
        <w:t>灭火器</w:t>
      </w:r>
      <w:bookmarkEnd w:id="87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灭火器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993130" cy="3014980"/>
            <wp:effectExtent l="0" t="0" r="7620" b="13970"/>
            <wp:docPr id="60" name="图片 60" descr="15560749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1556074931(1)"/>
                    <pic:cNvPicPr>
                      <a:picLocks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599313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61" name="图片 61" descr="15560750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1556075030(1)"/>
                    <pic:cNvPicPr>
                      <a:picLocks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灭火器查看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灭火器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9345" cy="2845435"/>
            <wp:effectExtent l="0" t="0" r="1905" b="12065"/>
            <wp:docPr id="62" name="图片 62" descr="15560751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1556075180(1)"/>
                    <pic:cNvPicPr>
                      <a:picLocks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灭火器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灭火器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2995" cy="3110230"/>
            <wp:effectExtent l="0" t="0" r="8255" b="13970"/>
            <wp:docPr id="69" name="图片 69" descr="15560780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1556078088(1)"/>
                    <pic:cNvPicPr>
                      <a:picLocks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8" w:name="_Toc3445"/>
      <w:r>
        <w:rPr>
          <w:rFonts w:hint="eastAsia" w:ascii="微软雅黑" w:hAnsi="微软雅黑" w:eastAsia="微软雅黑" w:cs="微软雅黑"/>
          <w:lang w:val="en-US" w:eastAsia="zh-CN"/>
        </w:rPr>
        <w:t>黄沙箱</w:t>
      </w:r>
      <w:bookmarkEnd w:id="88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黄沙箱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687060" cy="2860675"/>
            <wp:effectExtent l="0" t="0" r="8890" b="15875"/>
            <wp:docPr id="75" name="图片 75" descr="15560782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1556078217(1)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87085" cy="2961640"/>
            <wp:effectExtent l="0" t="0" r="18415" b="10160"/>
            <wp:docPr id="79" name="图片 79" descr="15560782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1556078255(1)"/>
                    <pic:cNvPicPr>
                      <a:picLocks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88708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黄沙箱查看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黄沙箱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80" name="图片 80" descr="15560817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1556081785(1)"/>
                    <pic:cNvPicPr>
                      <a:picLocks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黄沙箱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黄沙箱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110230"/>
            <wp:effectExtent l="0" t="0" r="8255" b="13970"/>
            <wp:docPr id="85" name="图片 85" descr="15560818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1556081895(1)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89" w:name="_Toc2606"/>
      <w:r>
        <w:rPr>
          <w:rFonts w:hint="eastAsia" w:ascii="微软雅黑" w:hAnsi="微软雅黑" w:eastAsia="微软雅黑" w:cs="微软雅黑"/>
          <w:lang w:val="en-US" w:eastAsia="zh-CN"/>
        </w:rPr>
        <w:t>消防水带箱</w:t>
      </w:r>
      <w:bookmarkEnd w:id="89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消防水带箱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70880" cy="2902585"/>
            <wp:effectExtent l="0" t="0" r="1270" b="12065"/>
            <wp:docPr id="114" name="图片 114" descr="15560842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1556084245(1)"/>
                    <pic:cNvPicPr>
                      <a:picLocks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06745" cy="2870835"/>
            <wp:effectExtent l="0" t="0" r="8255" b="5715"/>
            <wp:docPr id="115" name="图片 115" descr="15560852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1556085282(1)"/>
                    <pic:cNvPicPr>
                      <a:picLocks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</w:t>
      </w:r>
      <w:r>
        <w:rPr>
          <w:rFonts w:hint="eastAsia" w:ascii="微软雅黑" w:hAnsi="微软雅黑" w:eastAsia="微软雅黑" w:cs="微软雅黑"/>
          <w:lang w:eastAsia="zh-CN"/>
        </w:rPr>
        <w:t>管理】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消防水带箱查看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消防水带箱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117" name="图片 117" descr="15560853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1556085391(1)"/>
                    <pic:cNvPicPr>
                      <a:picLocks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</w:t>
      </w:r>
      <w:r>
        <w:rPr>
          <w:rFonts w:hint="eastAsia" w:ascii="微软雅黑" w:hAnsi="微软雅黑" w:eastAsia="微软雅黑" w:cs="微软雅黑"/>
          <w:lang w:eastAsia="zh-CN"/>
        </w:rPr>
        <w:t>管理】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消防水带箱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消防水带箱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110230"/>
            <wp:effectExtent l="0" t="0" r="8255" b="13970"/>
            <wp:docPr id="118" name="图片 118" descr="1556085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1556085453(1)"/>
                    <pic:cNvPicPr>
                      <a:picLocks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490"/>
        </w:tabs>
        <w:bidi w:val="0"/>
        <w:rPr>
          <w:rFonts w:hint="eastAsia"/>
          <w:lang w:val="en-US" w:eastAsia="zh-CN"/>
        </w:rPr>
      </w:pPr>
      <w:bookmarkStart w:id="90" w:name="_Toc27672"/>
      <w:r>
        <w:rPr>
          <w:rFonts w:hint="eastAsia" w:ascii="微软雅黑" w:hAnsi="微软雅黑" w:eastAsia="微软雅黑" w:cs="微软雅黑"/>
          <w:lang w:val="en-US" w:eastAsia="zh-CN"/>
        </w:rPr>
        <w:t>室外消防栓（箱）</w:t>
      </w:r>
      <w:bookmarkEnd w:id="90"/>
      <w:r>
        <w:rPr>
          <w:rFonts w:hint="eastAsia"/>
          <w:lang w:val="en-US" w:eastAsia="zh-CN"/>
        </w:rPr>
        <w:tab/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室外消防栓（箱）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91835" cy="2913380"/>
            <wp:effectExtent l="0" t="0" r="18415" b="1270"/>
            <wp:docPr id="125" name="图片 125" descr="15560856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1556085623(1)"/>
                    <pic:cNvPicPr>
                      <a:picLocks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81040" cy="2908300"/>
            <wp:effectExtent l="0" t="0" r="10160" b="6350"/>
            <wp:docPr id="126" name="图片 126" descr="15560857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1556085700(1)"/>
                    <pic:cNvPicPr>
                      <a:picLocks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室外消防栓（箱）查看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室外消防栓（箱）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127" name="图片 127" descr="15560857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1556085783(1)"/>
                    <pic:cNvPicPr>
                      <a:picLocks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室外消防栓（箱）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室外消防栓（箱）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110230"/>
            <wp:effectExtent l="0" t="0" r="8255" b="13970"/>
            <wp:docPr id="128" name="图片 128" descr="15560858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1556085878(1)"/>
                    <pic:cNvPicPr>
                      <a:picLocks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91" w:name="_Toc6985"/>
      <w:r>
        <w:rPr>
          <w:rFonts w:hint="eastAsia" w:ascii="微软雅黑" w:hAnsi="微软雅黑" w:eastAsia="微软雅黑" w:cs="微软雅黑"/>
          <w:lang w:val="en-US" w:eastAsia="zh-CN"/>
        </w:rPr>
        <w:t>优质水带</w:t>
      </w:r>
      <w:bookmarkEnd w:id="91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优质水带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38495" cy="2886710"/>
            <wp:effectExtent l="0" t="0" r="14605" b="8890"/>
            <wp:docPr id="129" name="图片 129" descr="15560860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1556086025(1)"/>
                    <pic:cNvPicPr>
                      <a:picLocks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38495" cy="2886710"/>
            <wp:effectExtent l="0" t="0" r="14605" b="8890"/>
            <wp:docPr id="130" name="图片 130" descr="15560860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1556086062(1)"/>
                    <pic:cNvPicPr>
                      <a:picLocks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优质水带查看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优质水带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131" name="图片 131" descr="15560861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1556086129(1)"/>
                    <pic:cNvPicPr>
                      <a:picLocks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优质水带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优质水带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110230"/>
            <wp:effectExtent l="0" t="0" r="8255" b="13970"/>
            <wp:docPr id="132" name="图片 132" descr="15560862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1556086259(1)"/>
                    <pic:cNvPicPr>
                      <a:picLocks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673"/>
        </w:tabs>
        <w:bidi w:val="0"/>
        <w:rPr>
          <w:rFonts w:hint="eastAsia"/>
          <w:lang w:val="en-US" w:eastAsia="zh-CN"/>
        </w:rPr>
      </w:pPr>
      <w:bookmarkStart w:id="92" w:name="_Toc14170"/>
      <w:r>
        <w:rPr>
          <w:rFonts w:hint="eastAsia" w:ascii="微软雅黑" w:hAnsi="微软雅黑" w:eastAsia="微软雅黑" w:cs="微软雅黑"/>
          <w:lang w:val="en-US" w:eastAsia="zh-CN"/>
        </w:rPr>
        <w:t>火灾自助报警系统</w:t>
      </w:r>
      <w:bookmarkEnd w:id="92"/>
      <w:r>
        <w:rPr>
          <w:rFonts w:hint="eastAsia"/>
          <w:lang w:val="en-US" w:eastAsia="zh-CN"/>
        </w:rPr>
        <w:tab/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火灾自助报警系统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23585" cy="3030220"/>
            <wp:effectExtent l="0" t="0" r="5715" b="17780"/>
            <wp:docPr id="133" name="图片 133" descr="15560864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1556086446(1)"/>
                    <pic:cNvPicPr>
                      <a:picLocks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30570" cy="3034030"/>
            <wp:effectExtent l="0" t="0" r="17780" b="13970"/>
            <wp:docPr id="134" name="图片 134" descr="15560864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1556086483(1)"/>
                    <pic:cNvPicPr>
                      <a:picLocks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火灾自助报警系统查看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火灾自助报警系统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35" name="图片 135" descr="15560865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1556086553(1)"/>
                    <pic:cNvPicPr>
                      <a:picLocks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火灾自助报警系统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火灾自助报警系统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36" name="图片 136" descr="15560870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1556087042(1)"/>
                    <pic:cNvPicPr>
                      <a:picLocks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306"/>
        </w:tabs>
        <w:bidi w:val="0"/>
        <w:rPr>
          <w:rFonts w:hint="eastAsia"/>
          <w:lang w:val="en-US" w:eastAsia="zh-CN"/>
        </w:rPr>
      </w:pPr>
      <w:bookmarkStart w:id="93" w:name="_Toc11505"/>
      <w:r>
        <w:rPr>
          <w:rFonts w:hint="eastAsia" w:ascii="微软雅黑" w:hAnsi="微软雅黑" w:eastAsia="微软雅黑" w:cs="微软雅黑"/>
          <w:lang w:val="en-US" w:eastAsia="zh-CN"/>
        </w:rPr>
        <w:t>火灾报警系统地址编码表</w:t>
      </w:r>
      <w:bookmarkEnd w:id="93"/>
      <w:r>
        <w:rPr>
          <w:rFonts w:hint="eastAsia"/>
          <w:lang w:val="en-US" w:eastAsia="zh-CN"/>
        </w:rPr>
        <w:tab/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地址编码表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01995" cy="3018790"/>
            <wp:effectExtent l="0" t="0" r="8255" b="10160"/>
            <wp:docPr id="139" name="图片 139" descr="15560873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1556087303(1)"/>
                    <pic:cNvPicPr>
                      <a:picLocks noChangeAspect="1"/>
                    </pic:cNvPicPr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08345" cy="3021965"/>
            <wp:effectExtent l="0" t="0" r="1905" b="6985"/>
            <wp:docPr id="140" name="图片 140" descr="15560873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1556087367(1)"/>
                    <pic:cNvPicPr>
                      <a:picLocks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地址编码表查看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地址编码表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38" name="图片 138" descr="15560872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1556087254(1)"/>
                    <pic:cNvPicPr>
                      <a:picLocks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地址编码表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地址编码表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37" name="图片 137" descr="15560872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1556087202(1)"/>
                    <pic:cNvPicPr>
                      <a:picLocks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773"/>
        </w:tabs>
        <w:bidi w:val="0"/>
        <w:rPr>
          <w:rFonts w:hint="eastAsia"/>
          <w:lang w:val="en-US" w:eastAsia="zh-CN"/>
        </w:rPr>
      </w:pPr>
      <w:bookmarkStart w:id="94" w:name="_Toc23229"/>
      <w:r>
        <w:rPr>
          <w:rFonts w:hint="eastAsia" w:ascii="微软雅黑" w:hAnsi="微软雅黑" w:eastAsia="微软雅黑" w:cs="微软雅黑"/>
          <w:lang w:val="en-US" w:eastAsia="zh-CN"/>
        </w:rPr>
        <w:t>防排烟系统</w:t>
      </w:r>
      <w:bookmarkEnd w:id="94"/>
      <w:r>
        <w:rPr>
          <w:rFonts w:hint="eastAsia"/>
          <w:lang w:val="en-US" w:eastAsia="zh-CN"/>
        </w:rPr>
        <w:tab/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防排烟系统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77230" cy="3006090"/>
            <wp:effectExtent l="0" t="0" r="13970" b="3810"/>
            <wp:docPr id="141" name="图片 141" descr="15560875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1556087542(1)"/>
                    <pic:cNvPicPr>
                      <a:picLocks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577723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90565" cy="3013075"/>
            <wp:effectExtent l="0" t="0" r="635" b="15875"/>
            <wp:docPr id="142" name="图片 142" descr="15560875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1556087579(1)"/>
                    <pic:cNvPicPr>
                      <a:picLocks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579056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防排烟系统查看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防排烟系统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43" name="图片 143" descr="15560876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1556087681(1)"/>
                    <pic:cNvPicPr>
                      <a:picLocks noChangeAspect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防排烟系统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防排烟系统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44" name="图片 144" descr="15560877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1556087739(1)"/>
                    <pic:cNvPicPr>
                      <a:picLocks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2940"/>
        </w:tabs>
        <w:bidi w:val="0"/>
        <w:rPr>
          <w:rFonts w:hint="eastAsia"/>
          <w:lang w:val="en-US" w:eastAsia="zh-CN"/>
        </w:rPr>
      </w:pPr>
      <w:bookmarkStart w:id="95" w:name="_Toc8660"/>
      <w:r>
        <w:rPr>
          <w:rFonts w:hint="eastAsia"/>
          <w:lang w:val="en-US" w:eastAsia="zh-CN"/>
        </w:rPr>
        <w:t>消防电梯</w:t>
      </w:r>
      <w:bookmarkEnd w:id="95"/>
      <w:r>
        <w:rPr>
          <w:rFonts w:hint="eastAsia"/>
          <w:lang w:val="en-US" w:eastAsia="zh-CN"/>
        </w:rPr>
        <w:tab/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消防电梯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81040" cy="3007995"/>
            <wp:effectExtent l="0" t="0" r="10160" b="1905"/>
            <wp:docPr id="145" name="图片 145" descr="15560878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1556087881(1)"/>
                    <pic:cNvPicPr>
                      <a:picLocks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13425" cy="2924175"/>
            <wp:effectExtent l="0" t="0" r="15875" b="9525"/>
            <wp:docPr id="146" name="图片 146" descr="15560879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1556087915(1)"/>
                    <pic:cNvPicPr>
                      <a:picLocks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消防电梯查看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消防电梯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110230"/>
            <wp:effectExtent l="0" t="0" r="8255" b="13970"/>
            <wp:docPr id="148" name="图片 148" descr="15560879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1556087983(1)"/>
                    <pic:cNvPicPr>
                      <a:picLocks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消防电梯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消防电梯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110230"/>
            <wp:effectExtent l="0" t="0" r="8255" b="13970"/>
            <wp:docPr id="149" name="图片 149" descr="15560880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1556088072(1)"/>
                    <pic:cNvPicPr>
                      <a:picLocks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96" w:name="_Toc9866"/>
      <w:r>
        <w:rPr>
          <w:rFonts w:hint="eastAsia"/>
          <w:lang w:val="en-US" w:eastAsia="zh-CN"/>
        </w:rPr>
        <w:t>防火卷帘门系统</w:t>
      </w:r>
      <w:bookmarkEnd w:id="96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防火卷帘门系统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65495" cy="2950210"/>
            <wp:effectExtent l="0" t="0" r="1905" b="2540"/>
            <wp:docPr id="150" name="图片 150" descr="15560882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1556088268(1)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75655" cy="2955925"/>
            <wp:effectExtent l="0" t="0" r="10795" b="15875"/>
            <wp:docPr id="151" name="图片 151" descr="15560883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1556088310(1)"/>
                    <pic:cNvPicPr>
                      <a:picLocks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防火卷帘门系统查看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防火卷帘门系统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52" name="图片 152" descr="15560883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1556088381(1)"/>
                    <pic:cNvPicPr>
                      <a:picLocks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防火卷帘门系统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防火卷帘门系统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53" name="图片 153" descr="15560884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1556088431(1)"/>
                    <pic:cNvPicPr>
                      <a:picLocks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97" w:name="_Toc26660"/>
      <w:r>
        <w:rPr>
          <w:rFonts w:hint="eastAsia"/>
          <w:lang w:val="en-US" w:eastAsia="zh-CN"/>
        </w:rPr>
        <w:t>气体灭火系统</w:t>
      </w:r>
      <w:bookmarkEnd w:id="97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气体灭火系统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38190" cy="3037840"/>
            <wp:effectExtent l="0" t="0" r="10160" b="10160"/>
            <wp:docPr id="154" name="图片 154" descr="15560889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1556088957(1)"/>
                    <pic:cNvPicPr>
                      <a:picLocks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44540" cy="3041015"/>
            <wp:effectExtent l="0" t="0" r="3810" b="6985"/>
            <wp:docPr id="155" name="图片 155" descr="15560889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1556088988(1)"/>
                    <pic:cNvPicPr>
                      <a:picLocks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气体灭火系统查看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气体灭火系统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56" name="图片 156" descr="15560890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1556089039(1)"/>
                    <pic:cNvPicPr>
                      <a:picLocks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气体灭火系统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tabs>
          <w:tab w:val="left" w:pos="1240"/>
        </w:tabs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气体灭火系统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tabs>
          <w:tab w:val="left" w:pos="1240"/>
        </w:tabs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57" name="图片 157" descr="15560890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1556089082(1)"/>
                    <pic:cNvPicPr>
                      <a:picLocks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98" w:name="_Toc23312"/>
      <w:r>
        <w:rPr>
          <w:rFonts w:hint="eastAsia"/>
          <w:lang w:val="en-US" w:eastAsia="zh-CN"/>
        </w:rPr>
        <w:t>消防控制室</w:t>
      </w:r>
      <w:bookmarkEnd w:id="98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消防控制室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36285" cy="3036570"/>
            <wp:effectExtent l="0" t="0" r="12065" b="11430"/>
            <wp:docPr id="158" name="图片 158" descr="15560892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1556089270(1)"/>
                    <pic:cNvPicPr>
                      <a:picLocks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5836285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44540" cy="3041015"/>
            <wp:effectExtent l="0" t="0" r="3810" b="6985"/>
            <wp:docPr id="159" name="图片 159" descr="15560893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1556089319(1)"/>
                    <pic:cNvPicPr>
                      <a:picLocks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消防控制室查看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消防控制室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60" name="图片 160" descr="15560893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1556089380(1)"/>
                    <pic:cNvPicPr>
                      <a:picLocks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消防控制室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tabs>
          <w:tab w:val="left" w:pos="1056"/>
        </w:tabs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消防控制室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tabs>
          <w:tab w:val="left" w:pos="1056"/>
        </w:tabs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61" name="图片 161" descr="15560894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1556089440(1)"/>
                    <pic:cNvPicPr>
                      <a:picLocks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99" w:name="_Toc9809"/>
      <w:r>
        <w:rPr>
          <w:rFonts w:hint="eastAsia"/>
          <w:lang w:val="en-US" w:eastAsia="zh-CN"/>
        </w:rPr>
        <w:t>消防水管道阀门平面图</w:t>
      </w:r>
      <w:bookmarkEnd w:id="99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平面图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76290" cy="3057525"/>
            <wp:effectExtent l="0" t="0" r="10160" b="9525"/>
            <wp:docPr id="162" name="图片 162" descr="15560896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1556089602(1)"/>
                    <pic:cNvPicPr>
                      <a:picLocks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78830" cy="3058795"/>
            <wp:effectExtent l="0" t="0" r="7620" b="8255"/>
            <wp:docPr id="163" name="图片 163" descr="15560896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1556089644(1)"/>
                    <pic:cNvPicPr>
                      <a:picLocks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平面图查看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64" name="图片 164" descr="15560897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1556089783(1)"/>
                    <pic:cNvPicPr>
                      <a:picLocks noChangeAspect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平面图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平面图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360" cy="3232150"/>
            <wp:effectExtent l="0" t="0" r="8890" b="6350"/>
            <wp:docPr id="165" name="图片 165" descr="15560898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1556089847(1)"/>
                    <pic:cNvPicPr>
                      <a:picLocks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00" w:name="_Toc14065"/>
      <w:r>
        <w:rPr>
          <w:rFonts w:hint="eastAsia"/>
          <w:lang w:val="en-US" w:eastAsia="zh-CN"/>
        </w:rPr>
        <w:t>消防栓平面图</w:t>
      </w:r>
      <w:bookmarkEnd w:id="100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消防栓平面图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jc w:val="left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77560" cy="3058160"/>
            <wp:effectExtent l="0" t="0" r="8890" b="8890"/>
            <wp:docPr id="166" name="图片 166" descr="15560900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1556090015(1)"/>
                    <pic:cNvPicPr>
                      <a:picLocks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99785" cy="3069590"/>
            <wp:effectExtent l="0" t="0" r="5715" b="16510"/>
            <wp:docPr id="167" name="图片 167" descr="15560900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1556090071(1)"/>
                    <pic:cNvPicPr>
                      <a:picLocks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消防栓平面图查看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68" name="图片 168" descr="15560901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1556090123(1)"/>
                    <pic:cNvPicPr>
                      <a:picLocks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消防栓平面图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tabs>
          <w:tab w:val="left" w:pos="273"/>
        </w:tabs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消防栓平面图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tabs>
          <w:tab w:val="left" w:pos="273"/>
        </w:tabs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69" name="图片 169" descr="15560909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 descr="1556090980(1)"/>
                    <pic:cNvPicPr>
                      <a:picLocks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01" w:name="_Toc21148"/>
      <w:r>
        <w:rPr>
          <w:rFonts w:hint="eastAsia"/>
          <w:lang w:val="en-US" w:eastAsia="zh-CN"/>
        </w:rPr>
        <w:t>车间平面图</w:t>
      </w:r>
      <w:bookmarkEnd w:id="101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车间平面图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15000" cy="2973705"/>
            <wp:effectExtent l="0" t="0" r="0" b="17145"/>
            <wp:docPr id="170" name="图片 170" descr="15560914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1556091410(1)"/>
                    <pic:cNvPicPr>
                      <a:picLocks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75960" cy="3005455"/>
            <wp:effectExtent l="0" t="0" r="15240" b="4445"/>
            <wp:docPr id="171" name="图片 171" descr="155609146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1556091465(1)"/>
                    <pic:cNvPicPr>
                      <a:picLocks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车间平面图查看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74" name="图片 174" descr="15560914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1556091498(1)"/>
                    <pic:cNvPicPr>
                      <a:picLocks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车间平面图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车间平面图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75" name="图片 175" descr="15560915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1556091577(1)"/>
                    <pic:cNvPicPr>
                      <a:picLocks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02" w:name="_Toc26855"/>
      <w:r>
        <w:rPr>
          <w:rFonts w:hint="eastAsia"/>
          <w:lang w:val="en-US" w:eastAsia="zh-CN"/>
        </w:rPr>
        <w:t>细水雾灭火系统</w:t>
      </w:r>
      <w:bookmarkEnd w:id="102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细水雾灭火系统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791835" cy="3013710"/>
            <wp:effectExtent l="0" t="0" r="18415" b="15240"/>
            <wp:docPr id="176" name="图片 176" descr="15560917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1556091704(1)"/>
                    <pic:cNvPicPr>
                      <a:picLocks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01995" cy="3018790"/>
            <wp:effectExtent l="0" t="0" r="8255" b="10160"/>
            <wp:docPr id="177" name="图片 177" descr="15560917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1556091744(1)"/>
                    <pic:cNvPicPr>
                      <a:picLocks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细水雾灭火系统查看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细水雾灭火系统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78" name="图片 178" descr="15560918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1556091812(1)"/>
                    <pic:cNvPicPr>
                      <a:picLocks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细水雾灭火系统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细水雾灭火系统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179" name="图片 179" descr="15560918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1556091859(1)"/>
                    <pic:cNvPicPr>
                      <a:picLocks noChangeAspect="1"/>
                    </pic:cNvPicPr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03" w:name="_Toc13393"/>
      <w:r>
        <w:rPr>
          <w:rFonts w:hint="eastAsia"/>
          <w:lang w:val="en-US" w:eastAsia="zh-CN"/>
        </w:rPr>
        <w:t>动用消防器材</w:t>
      </w:r>
      <w:bookmarkEnd w:id="103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动用消防器材申请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申请</w:t>
      </w:r>
      <w:r>
        <w:rPr>
          <w:rFonts w:hint="eastAsia" w:ascii="微软雅黑" w:hAnsi="微软雅黑" w:eastAsia="微软雅黑" w:cs="微软雅黑"/>
        </w:rPr>
        <w:t>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04535" cy="3020060"/>
            <wp:effectExtent l="0" t="0" r="5715" b="8890"/>
            <wp:docPr id="180" name="图片 180" descr="15560921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1556092125(1)"/>
                    <pic:cNvPicPr>
                      <a:picLocks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44540" cy="3041015"/>
            <wp:effectExtent l="0" t="0" r="3810" b="6985"/>
            <wp:docPr id="181" name="图片 181" descr="15560921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1556092157(1)"/>
                    <pic:cNvPicPr>
                      <a:picLocks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二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动用消防器材审批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审批</w:t>
      </w:r>
      <w:r>
        <w:rPr>
          <w:rFonts w:hint="eastAsia" w:ascii="微软雅黑" w:hAnsi="微软雅黑" w:eastAsia="微软雅黑" w:cs="微软雅黑"/>
        </w:rPr>
        <w:t>”进入页面，填写</w:t>
      </w:r>
      <w:r>
        <w:rPr>
          <w:rFonts w:hint="eastAsia" w:ascii="微软雅黑" w:hAnsi="微软雅黑" w:eastAsia="微软雅黑" w:cs="微软雅黑"/>
          <w:lang w:val="en-US" w:eastAsia="zh-CN"/>
        </w:rPr>
        <w:t>审批</w:t>
      </w:r>
      <w:r>
        <w:rPr>
          <w:rFonts w:hint="eastAsia" w:ascii="微软雅黑" w:hAnsi="微软雅黑" w:eastAsia="微软雅黑" w:cs="微软雅黑"/>
        </w:rPr>
        <w:t>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82" name="图片 182" descr="15560922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1556092212(1)"/>
                    <pic:cNvPicPr>
                      <a:picLocks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动用消防器材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83" name="图片 183" descr="15560922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1556092267(1)"/>
                    <pic:cNvPicPr>
                      <a:picLocks noChangeAspect="1"/>
                    </pic:cNvPicPr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84" name="图片 184" descr="155609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1556092310"/>
                    <pic:cNvPicPr>
                      <a:picLocks noChangeAspect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动用消防器材查看</w:t>
      </w:r>
      <w:r>
        <w:rPr>
          <w:rFonts w:hint="eastAsia" w:ascii="微软雅黑" w:hAnsi="微软雅黑" w:eastAsia="微软雅黑" w:cs="微软雅黑"/>
        </w:rPr>
        <w:t>]进入操作界面，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动用消防器材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185" name="图片 185" descr="15560923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1556092394(1)"/>
                    <pic:cNvPicPr>
                      <a:picLocks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动用消防器材</w:t>
      </w:r>
      <w:r>
        <w:rPr>
          <w:rFonts w:hint="eastAsia" w:ascii="微软雅黑" w:hAnsi="微软雅黑" w:eastAsia="微软雅黑" w:cs="微软雅黑"/>
        </w:rPr>
        <w:t>统计]进入操作界面，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动用消防器材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243" name="图片 243" descr="15560924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 descr="1556092443(1)"/>
                    <pic:cNvPicPr>
                      <a:picLocks noChangeAspect="1"/>
                    </pic:cNvPicPr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04" w:name="_Toc2213"/>
      <w:r>
        <w:rPr>
          <w:rFonts w:hint="eastAsia"/>
          <w:lang w:val="en-US" w:eastAsia="zh-CN"/>
        </w:rPr>
        <w:t>设置</w:t>
      </w:r>
      <w:bookmarkEnd w:id="104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消防管理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灭火器类型</w:t>
      </w:r>
      <w:r>
        <w:rPr>
          <w:rFonts w:hint="eastAsia" w:ascii="微软雅黑" w:hAnsi="微软雅黑" w:eastAsia="微软雅黑" w:cs="微软雅黑"/>
        </w:rPr>
        <w:t>维护]进入操作界面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244" name="图片 244" descr="15560926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 descr="1556092610(1)"/>
                    <pic:cNvPicPr>
                      <a:picLocks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点击“新增”</w:t>
      </w:r>
      <w:r>
        <w:rPr>
          <w:rFonts w:hint="eastAsia" w:ascii="微软雅黑" w:hAnsi="微软雅黑" w:eastAsia="微软雅黑" w:cs="微软雅黑"/>
          <w:lang w:val="en-US" w:eastAsia="zh-CN"/>
        </w:rPr>
        <w:t>弹出</w:t>
      </w:r>
      <w:r>
        <w:rPr>
          <w:rFonts w:hint="eastAsia" w:ascii="微软雅黑" w:hAnsi="微软雅黑" w:eastAsia="微软雅黑" w:cs="微软雅黑"/>
        </w:rPr>
        <w:t>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245" name="图片 245" descr="15560926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 descr="1556092669(1)"/>
                    <pic:cNvPicPr>
                      <a:picLocks noChangeAspect="1"/>
                    </pic:cNvPicPr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弹出</w:t>
      </w:r>
      <w:r>
        <w:rPr>
          <w:rFonts w:hint="eastAsia" w:ascii="微软雅黑" w:hAnsi="微软雅黑" w:eastAsia="微软雅黑" w:cs="微软雅黑"/>
        </w:rPr>
        <w:t>页面，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251" name="图片 251" descr="15560927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51" descr="1556092727(1)"/>
                    <pic:cNvPicPr>
                      <a:picLocks noChangeAspect="1"/>
                    </pic:cNvPicPr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05" w:name="_Toc927"/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bookmarkEnd w:id="105"/>
    </w:p>
    <w:p>
      <w:pPr>
        <w:pStyle w:val="4"/>
        <w:bidi w:val="0"/>
        <w:rPr>
          <w:rFonts w:hint="default"/>
          <w:lang w:val="en-US" w:eastAsia="zh-CN"/>
        </w:rPr>
      </w:pPr>
      <w:bookmarkStart w:id="106" w:name="_Toc6078"/>
      <w:r>
        <w:rPr>
          <w:rFonts w:hint="eastAsia"/>
          <w:lang w:val="en-US" w:eastAsia="zh-CN"/>
        </w:rPr>
        <w:t>安全改善提案管理</w:t>
      </w:r>
      <w:bookmarkEnd w:id="106"/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/>
          <w:lang w:val="en-US" w:eastAsia="zh-CN"/>
        </w:rPr>
        <w:t>安全改善提案申请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申请</w:t>
      </w:r>
      <w:r>
        <w:rPr>
          <w:rFonts w:hint="eastAsia" w:ascii="微软雅黑" w:hAnsi="微软雅黑" w:eastAsia="微软雅黑" w:cs="微软雅黑"/>
        </w:rPr>
        <w:t>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883275" cy="3061335"/>
            <wp:effectExtent l="0" t="0" r="3175" b="5715"/>
            <wp:docPr id="307" name="图片 307" descr="15560932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307" descr="1556093298(1)"/>
                    <pic:cNvPicPr>
                      <a:picLocks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17565" cy="3079115"/>
            <wp:effectExtent l="0" t="0" r="6985" b="6985"/>
            <wp:docPr id="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1"/>
                    <pic:cNvPicPr>
                      <a:picLocks noChangeAspect="1"/>
                    </pic:cNvPicPr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二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安全改善提案审批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审批</w:t>
      </w:r>
      <w:r>
        <w:rPr>
          <w:rFonts w:hint="eastAsia" w:ascii="微软雅黑" w:hAnsi="微软雅黑" w:eastAsia="微软雅黑" w:cs="微软雅黑"/>
        </w:rPr>
        <w:t>”进入页面，填写</w:t>
      </w:r>
      <w:r>
        <w:rPr>
          <w:rFonts w:hint="eastAsia" w:ascii="微软雅黑" w:hAnsi="微软雅黑" w:eastAsia="微软雅黑" w:cs="微软雅黑"/>
          <w:lang w:val="en-US" w:eastAsia="zh-CN"/>
        </w:rPr>
        <w:t>审批</w:t>
      </w:r>
      <w:r>
        <w:rPr>
          <w:rFonts w:hint="eastAsia" w:ascii="微软雅黑" w:hAnsi="微软雅黑" w:eastAsia="微软雅黑" w:cs="微软雅黑"/>
        </w:rPr>
        <w:t>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182995" cy="3216910"/>
            <wp:effectExtent l="0" t="0" r="8255" b="2540"/>
            <wp:docPr id="3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2"/>
                    <pic:cNvPicPr>
                      <a:picLocks noChangeAspect="1"/>
                    </pic:cNvPicPr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安全改善提案整改</w:t>
      </w:r>
      <w:r>
        <w:rPr>
          <w:rFonts w:hint="eastAsia" w:ascii="微软雅黑" w:hAnsi="微软雅黑" w:eastAsia="微软雅黑" w:cs="微软雅黑"/>
        </w:rPr>
        <w:t>]进入操作界面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点击“</w:t>
      </w:r>
      <w:r>
        <w:rPr>
          <w:rFonts w:hint="eastAsia" w:ascii="微软雅黑" w:hAnsi="微软雅黑" w:eastAsia="微软雅黑" w:cs="微软雅黑"/>
          <w:lang w:val="en-US" w:eastAsia="zh-CN"/>
        </w:rPr>
        <w:t>整改</w:t>
      </w:r>
      <w:r>
        <w:rPr>
          <w:rFonts w:hint="eastAsia" w:ascii="微软雅黑" w:hAnsi="微软雅黑" w:eastAsia="微软雅黑" w:cs="微软雅黑"/>
        </w:rPr>
        <w:t>”进入页面，填写</w:t>
      </w:r>
      <w:r>
        <w:rPr>
          <w:rFonts w:hint="eastAsia" w:ascii="微软雅黑" w:hAnsi="微软雅黑" w:eastAsia="微软雅黑" w:cs="微软雅黑"/>
          <w:lang w:val="en-US" w:eastAsia="zh-CN"/>
        </w:rPr>
        <w:t>整改</w:t>
      </w:r>
      <w:r>
        <w:rPr>
          <w:rFonts w:hint="eastAsia" w:ascii="微软雅黑" w:hAnsi="微软雅黑" w:eastAsia="微软雅黑" w:cs="微软雅黑"/>
        </w:rPr>
        <w:t>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10" name="图片 310" descr="15560939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310" descr="1556093972(1)"/>
                    <pic:cNvPicPr>
                      <a:picLocks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安全改善提案整改</w:t>
      </w:r>
      <w:r>
        <w:rPr>
          <w:rFonts w:hint="eastAsia" w:ascii="微软雅黑" w:hAnsi="微软雅黑" w:eastAsia="微软雅黑" w:cs="微软雅黑"/>
        </w:rPr>
        <w:t>]进入操作界面</w:t>
      </w:r>
      <w:r>
        <w:rPr>
          <w:rFonts w:hint="eastAsia" w:ascii="微软雅黑" w:hAnsi="微软雅黑" w:eastAsia="微软雅黑" w:cs="微软雅黑"/>
          <w:lang w:eastAsia="zh-CN"/>
        </w:rPr>
        <w:t>，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点击“</w:t>
      </w:r>
      <w:r>
        <w:rPr>
          <w:rFonts w:hint="eastAsia" w:ascii="微软雅黑" w:hAnsi="微软雅黑" w:eastAsia="微软雅黑" w:cs="微软雅黑"/>
          <w:lang w:val="en-US" w:eastAsia="zh-CN"/>
        </w:rPr>
        <w:t>复查</w:t>
      </w:r>
      <w:r>
        <w:rPr>
          <w:rFonts w:hint="eastAsia" w:ascii="微软雅黑" w:hAnsi="微软雅黑" w:eastAsia="微软雅黑" w:cs="微软雅黑"/>
        </w:rPr>
        <w:t>”进入页面，填写</w:t>
      </w:r>
      <w:r>
        <w:rPr>
          <w:rFonts w:hint="eastAsia" w:ascii="微软雅黑" w:hAnsi="微软雅黑" w:eastAsia="微软雅黑" w:cs="微软雅黑"/>
          <w:lang w:val="en-US" w:eastAsia="zh-CN"/>
        </w:rPr>
        <w:t>复查</w:t>
      </w:r>
      <w:r>
        <w:rPr>
          <w:rFonts w:hint="eastAsia" w:ascii="微软雅黑" w:hAnsi="微软雅黑" w:eastAsia="微软雅黑" w:cs="微软雅黑"/>
        </w:rPr>
        <w:t>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311" name="图片 311" descr="15560940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311" descr="1556094017(1)"/>
                    <pic:cNvPicPr>
                      <a:picLocks noChangeAspect="1"/>
                    </pic:cNvPicPr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b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安全改善提案管理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b/>
          <w:lang w:eastAsia="zh-CN"/>
        </w:rPr>
        <w:t>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b/>
          <w:lang w:eastAsia="zh-CN"/>
        </w:rPr>
      </w:pPr>
      <w:r>
        <w:rPr>
          <w:rFonts w:hint="eastAsia" w:ascii="微软雅黑" w:hAnsi="微软雅黑" w:eastAsia="微软雅黑" w:cs="微软雅黑"/>
          <w:b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12" name="图片 312" descr="15560940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312" descr="1556094044(1)"/>
                    <pic:cNvPicPr>
                      <a:picLocks noChangeAspect="1"/>
                    </pic:cNvPicPr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13" name="图片 313" descr="15560941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313" descr="1556094158(1)"/>
                    <pic:cNvPicPr>
                      <a:picLocks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六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安全改善提案管理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安全改善提案管理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14" name="图片 314" descr="15560942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14" descr="1556094200(1)"/>
                    <pic:cNvPicPr>
                      <a:picLocks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七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安全改善提案管理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安全改善提案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315" name="图片 315" descr="15560942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15" descr="1556094244(1)"/>
                    <pic:cNvPicPr>
                      <a:picLocks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07" w:name="_Toc17772"/>
      <w:r>
        <w:rPr>
          <w:rFonts w:hint="eastAsia" w:ascii="微软雅黑" w:hAnsi="微软雅黑" w:eastAsia="微软雅黑" w:cs="微软雅黑"/>
          <w:lang w:val="en-US" w:eastAsia="zh-CN"/>
        </w:rPr>
        <w:t>双重预防机制（危险源）</w:t>
      </w:r>
      <w:bookmarkEnd w:id="107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lang w:val="en-US" w:eastAsia="zh-CN"/>
        </w:rPr>
      </w:pPr>
      <w:bookmarkStart w:id="108" w:name="_Toc1275_WPSOffice_Level3"/>
      <w:bookmarkStart w:id="109" w:name="_Toc21172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危险源风险评价</w:t>
      </w:r>
      <w:bookmarkEnd w:id="108"/>
      <w:bookmarkEnd w:id="10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作业活动</w:t>
      </w:r>
      <w:r>
        <w:rPr>
          <w:rFonts w:hint="eastAsia" w:ascii="微软雅黑" w:hAnsi="微软雅黑" w:eastAsia="微软雅黑" w:cs="微软雅黑"/>
        </w:rPr>
        <w:t>维护]进入操作界面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5855970" cy="3046730"/>
            <wp:effectExtent l="0" t="0" r="11430" b="1270"/>
            <wp:docPr id="316" name="图片 316" descr="15560950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16" descr="1556095088(1)"/>
                    <pic:cNvPicPr>
                      <a:picLocks noChangeAspect="1"/>
                    </pic:cNvPicPr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危险源风险评价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17" name="图片 317" descr="15560953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317" descr="1556095319(1)"/>
                    <pic:cNvPicPr>
                      <a:picLocks noChangeAspect="1"/>
                    </pic:cNvPicPr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18" name="图片 318" descr="15560953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318" descr="1556095351(1)"/>
                    <pic:cNvPicPr>
                      <a:picLocks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危险源风险评价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危险源风险评价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41" name="图片 341" descr="15560953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41" descr="1556095397(1)"/>
                    <pic:cNvPicPr>
                      <a:picLocks noChangeAspect="1"/>
                    </pic:cNvPicPr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危险源风险评价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危险源风险评价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51" name="图片 351" descr="15560954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51" descr="1556095433(1)"/>
                    <pic:cNvPicPr>
                      <a:picLocks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</w:p>
    <w:p>
      <w:pPr>
        <w:pStyle w:val="5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10" w:name="_Toc10905"/>
      <w:r>
        <w:rPr>
          <w:rFonts w:hint="eastAsia" w:ascii="微软雅黑" w:hAnsi="微软雅黑" w:eastAsia="微软雅黑" w:cs="微软雅黑"/>
          <w:lang w:val="en-US" w:eastAsia="zh-CN"/>
        </w:rPr>
        <w:t>重大风险及控制措施</w:t>
      </w:r>
      <w:bookmarkEnd w:id="110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重大风险及控制措施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17870" cy="3027045"/>
            <wp:effectExtent l="0" t="0" r="11430" b="1905"/>
            <wp:docPr id="352" name="图片 352" descr="15560955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352" descr="1556095548(1)"/>
                    <pic:cNvPicPr>
                      <a:picLocks noChangeAspect="1"/>
                    </pic:cNvPicPr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12790" cy="3024505"/>
            <wp:effectExtent l="0" t="0" r="16510" b="4445"/>
            <wp:docPr id="355" name="图片 355" descr="15560955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355" descr="1556095583(1)"/>
                    <pic:cNvPicPr>
                      <a:picLocks noChangeAspect="1"/>
                    </pic:cNvPicPr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重大风险及控制措施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重大风险及控制措施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56" name="图片 356" descr="15560956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356" descr="1556095647(1)"/>
                    <pic:cNvPicPr>
                      <a:picLocks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重大风险及控制措施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重大风险及控制措施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357" name="图片 357" descr="15560956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357" descr="1556095690(1)"/>
                    <pic:cNvPicPr>
                      <a:picLocks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11" w:name="_Toc7073"/>
      <w:r>
        <w:rPr>
          <w:rFonts w:hint="eastAsia" w:ascii="微软雅黑" w:hAnsi="微软雅黑" w:eastAsia="微软雅黑" w:cs="微软雅黑"/>
          <w:lang w:val="en-US" w:eastAsia="zh-CN"/>
        </w:rPr>
        <w:t>重大风险告知栏</w:t>
      </w:r>
      <w:bookmarkEnd w:id="111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重大风险告知栏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24220" cy="3030220"/>
            <wp:effectExtent l="0" t="0" r="5080" b="17780"/>
            <wp:docPr id="359" name="图片 359" descr="15560957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图片 359" descr="1556095793(1)"/>
                    <pic:cNvPicPr>
                      <a:picLocks noChangeAspect="1"/>
                    </pic:cNvPicPr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33745" cy="3035300"/>
            <wp:effectExtent l="0" t="0" r="14605" b="12700"/>
            <wp:docPr id="363" name="图片 363" descr="15560958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图片 363" descr="1556095825(1)"/>
                    <pic:cNvPicPr>
                      <a:picLocks noChangeAspect="1"/>
                    </pic:cNvPicPr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重大风险告知栏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重大风险告知栏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64" name="图片 364" descr="15560959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图片 364" descr="1556095912(1)"/>
                    <pic:cNvPicPr>
                      <a:picLocks noChangeAspect="1"/>
                    </pic:cNvPicPr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重大风险告知栏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重大风险告知栏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369" name="图片 369" descr="15560959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369" descr="1556095956(1)"/>
                    <pic:cNvPicPr>
                      <a:picLocks noChangeAspect="1"/>
                    </pic:cNvPicPr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12" w:name="_Toc13968"/>
      <w:r>
        <w:rPr>
          <w:rFonts w:hint="eastAsia" w:ascii="微软雅黑" w:hAnsi="微软雅黑" w:eastAsia="微软雅黑" w:cs="微软雅黑"/>
          <w:lang w:val="en-US" w:eastAsia="zh-CN"/>
        </w:rPr>
        <w:t>重大危险源</w:t>
      </w:r>
      <w:bookmarkEnd w:id="112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重大危险源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97245" cy="3068320"/>
            <wp:effectExtent l="0" t="0" r="8255" b="17780"/>
            <wp:docPr id="391" name="图片 391" descr="15560960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图片 391" descr="1556096071(1)"/>
                    <pic:cNvPicPr>
                      <a:picLocks noChangeAspect="1"/>
                    </pic:cNvPicPr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876290" cy="3057525"/>
            <wp:effectExtent l="0" t="0" r="10160" b="9525"/>
            <wp:docPr id="392" name="图片 392" descr="1556096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392" descr="1556096121(1)"/>
                    <pic:cNvPicPr>
                      <a:picLocks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重大危险源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重大危险源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393" name="图片 393" descr="15560961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图片 393" descr="1556096178(1)"/>
                    <pic:cNvPicPr>
                      <a:picLocks noChangeAspect="1"/>
                    </pic:cNvPicPr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重大危险源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重大危险源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394" name="图片 394" descr="15560962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图片 394" descr="1556096227(1)"/>
                    <pic:cNvPicPr>
                      <a:picLocks noChangeAspect="1"/>
                    </pic:cNvPicPr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13" w:name="_Toc21279"/>
      <w:r>
        <w:rPr>
          <w:rFonts w:hint="eastAsia" w:ascii="微软雅黑" w:hAnsi="微软雅黑" w:eastAsia="微软雅黑" w:cs="微软雅黑"/>
          <w:lang w:val="en-US" w:eastAsia="zh-CN"/>
        </w:rPr>
        <w:t>隐患排查清单</w:t>
      </w:r>
      <w:bookmarkEnd w:id="113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隐患排查清单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654040" cy="2941955"/>
            <wp:effectExtent l="0" t="0" r="3810" b="10795"/>
            <wp:docPr id="407" name="图片 407" descr="15560963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407" descr="1556096311(1)"/>
                    <pic:cNvPicPr>
                      <a:picLocks noChangeAspect="1"/>
                    </pic:cNvPicPr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634990" cy="2931795"/>
            <wp:effectExtent l="0" t="0" r="3810" b="1905"/>
            <wp:docPr id="409" name="图片 409" descr="15560963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图片 409" descr="1556096347(1)"/>
                    <pic:cNvPicPr>
                      <a:picLocks noChangeAspect="1"/>
                    </pic:cNvPicPr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隐患排查清单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隐患排查清单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隐患排查清单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隐患排查清单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558790" cy="2892425"/>
            <wp:effectExtent l="0" t="0" r="3810" b="3175"/>
            <wp:docPr id="4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3"/>
                    <pic:cNvPicPr>
                      <a:picLocks noChangeAspect="1"/>
                    </pic:cNvPicPr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14" w:name="_Toc20240"/>
      <w:r>
        <w:rPr>
          <w:rFonts w:hint="eastAsia" w:ascii="微软雅黑" w:hAnsi="微软雅黑" w:eastAsia="微软雅黑" w:cs="微软雅黑"/>
          <w:lang w:val="en-US" w:eastAsia="zh-CN"/>
        </w:rPr>
        <w:t>设备设施</w:t>
      </w:r>
      <w:bookmarkEnd w:id="114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设备设施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622290" cy="2925445"/>
            <wp:effectExtent l="0" t="0" r="16510" b="8255"/>
            <wp:docPr id="411" name="图片 411" descr="15560964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411" descr="1556096479(1)"/>
                    <pic:cNvPicPr>
                      <a:picLocks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412" name="图片 412" descr="15560965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图片 412" descr="1556096554(1)"/>
                    <pic:cNvPicPr>
                      <a:picLocks noChangeAspect="1"/>
                    </pic:cNvPicPr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设备设施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设备设施</w:t>
      </w:r>
      <w:r>
        <w:rPr>
          <w:rFonts w:hint="eastAsia" w:ascii="微软雅黑" w:hAnsi="微软雅黑" w:eastAsia="微软雅黑" w:cs="微软雅黑"/>
        </w:rPr>
        <w:t>台账。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413" name="图片 413" descr="15560966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图片 413" descr="1556096630(1)"/>
                    <pic:cNvPicPr>
                      <a:picLocks noChangeAspect="1"/>
                    </pic:cNvPicPr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【安全标准化】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双重预防机制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设备设施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设备设施</w:t>
      </w:r>
      <w:r>
        <w:rPr>
          <w:rFonts w:hint="eastAsia" w:ascii="微软雅黑" w:hAnsi="微软雅黑" w:eastAsia="微软雅黑" w:cs="微软雅黑"/>
        </w:rPr>
        <w:t>数量。</w:t>
      </w:r>
    </w:p>
    <w:p>
      <w:pPr>
        <w:ind w:firstLine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414" name="图片 414" descr="15560966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414" descr="1556096696(1)"/>
                    <pic:cNvPicPr>
                      <a:picLocks noChangeAspect="1"/>
                    </pic:cNvPicPr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15" w:name="_Toc22861"/>
      <w:r>
        <w:rPr>
          <w:rFonts w:hint="eastAsia" w:ascii="微软雅黑" w:hAnsi="微软雅黑" w:eastAsia="微软雅黑" w:cs="微软雅黑"/>
          <w:lang w:val="en-US" w:eastAsia="zh-CN"/>
        </w:rPr>
        <w:t>设置</w:t>
      </w:r>
      <w:bookmarkEnd w:id="115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设置</w:t>
            </w:r>
            <w:r>
              <w:rPr>
                <w:rFonts w:hint="eastAsia" w:ascii="微软雅黑" w:hAnsi="微软雅黑" w:eastAsia="微软雅黑" w:cs="微软雅黑"/>
              </w:rPr>
              <w:t>】节点可设置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可能导致的事故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重大危险源类型、设备设施类别</w:t>
            </w:r>
            <w:r>
              <w:rPr>
                <w:rFonts w:hint="eastAsia" w:ascii="微软雅黑" w:hAnsi="微软雅黑" w:eastAsia="微软雅黑" w:cs="微软雅黑"/>
              </w:rPr>
              <w:t>；对字典进行维护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可能导致的事故维护】：新增、修改、查询、停/启用、上/下移可能导致的事故。</w:t>
            </w:r>
          </w:p>
        </w:tc>
      </w:tr>
    </w:tbl>
    <w:p>
      <w:pPr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2995" cy="3216910"/>
            <wp:effectExtent l="0" t="0" r="8255" b="2540"/>
            <wp:docPr id="415" name="图片 415" descr="15560970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415" descr="1556097057(1)"/>
                    <pic:cNvPicPr>
                      <a:picLocks noChangeAspect="1"/>
                    </pic:cNvPicPr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重大危险源类型维护】：新增、修改、查询、停/启用、上/下移重大危险源类型。</w:t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416" name="图片 416" descr="15560971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416" descr="1556097100(1)"/>
                    <pic:cNvPicPr>
                      <a:picLocks noChangeAspect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417" name="图片 417" descr="15560973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417" descr="1556097318(1)"/>
                    <pic:cNvPicPr>
                      <a:picLocks noChangeAspect="1"/>
                    </pic:cNvPicPr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设备设施类别维护】：新增、修改、查询、停/启用、上/下移设备设施类别。</w:t>
      </w:r>
    </w:p>
    <w:p>
      <w:pPr>
        <w:ind w:left="0" w:leftChars="0" w:firstLine="0" w:firstLine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418" name="图片 418" descr="15560973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图片 418" descr="1556097372(1)"/>
                    <pic:cNvPicPr>
                      <a:picLocks noChangeAspect="1"/>
                    </pic:cNvPicPr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2995" cy="3216910"/>
            <wp:effectExtent l="0" t="0" r="8255" b="2540"/>
            <wp:docPr id="419" name="图片 419" descr="15560974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图片 419" descr="1556097431(1)"/>
                    <pic:cNvPicPr>
                      <a:picLocks noChangeAspect="1"/>
                    </pic:cNvPicPr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16" w:name="_Toc10136"/>
      <w:r>
        <w:rPr>
          <w:rFonts w:hint="default"/>
          <w:lang w:val="en-US" w:eastAsia="zh-CN"/>
        </w:rPr>
        <w:t>安全生产投入</w:t>
      </w:r>
      <w:bookmarkEnd w:id="116"/>
    </w:p>
    <w:p>
      <w:pPr>
        <w:pStyle w:val="4"/>
        <w:bidi w:val="0"/>
        <w:rPr>
          <w:rFonts w:ascii="微软雅黑" w:hAnsi="微软雅黑" w:eastAsia="微软雅黑" w:cs="微软雅黑"/>
        </w:rPr>
      </w:pPr>
      <w:bookmarkStart w:id="117" w:name="_Toc38"/>
      <w:r>
        <w:t>安全生产投入计划管理</w:t>
      </w:r>
      <w:bookmarkEnd w:id="117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</w:rPr>
              <w:t>，再点击左侧【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安全投入管理</w:t>
            </w:r>
            <w:r>
              <w:rPr>
                <w:rFonts w:hint="eastAsia" w:ascii="微软雅黑" w:hAnsi="微软雅黑" w:eastAsia="微软雅黑" w:cs="微软雅黑"/>
              </w:rPr>
              <w:t>】-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[</w:t>
            </w:r>
            <w:r>
              <w:rPr>
                <w:rFonts w:hint="eastAsia" w:ascii="微软雅黑" w:hAnsi="微软雅黑" w:eastAsia="微软雅黑" w:cs="微软雅黑"/>
              </w:rPr>
              <w:t>安全生产投入计划管理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2" name="图片 422" descr="15609959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图片 422" descr="1560995918(1)"/>
                    <pic:cNvPicPr>
                      <a:picLocks noChangeAspect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3" name="图片 423" descr="15609959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图片 423" descr="1560995978(1)"/>
                    <pic:cNvPicPr>
                      <a:picLocks noChangeAspect="1"/>
                    </pic:cNvPicPr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安全生产投入计划管理审批]进入操作界面，点击“审批”进入页面，审批该投入计划。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4" name="图片 424" descr="15609963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图片 424" descr="1560996387(1)"/>
                    <pic:cNvPicPr>
                      <a:picLocks noChangeAspect="1"/>
                    </pic:cNvPicPr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5" name="图片 425" descr="15609965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图片 425" descr="1560996505(1)"/>
                    <pic:cNvPicPr>
                      <a:picLocks noChangeAspect="1"/>
                    </pic:cNvPicPr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安全生产投入计划管理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</w:t>
      </w:r>
      <w:r>
        <w:rPr>
          <w:rFonts w:hint="eastAsia" w:ascii="微软雅黑" w:hAnsi="微软雅黑" w:eastAsia="微软雅黑" w:cs="微软雅黑"/>
        </w:rPr>
        <w:t>投入计划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</w:t>
      </w:r>
      <w:r>
        <w:rPr>
          <w:rFonts w:hint="eastAsia" w:ascii="微软雅黑" w:hAnsi="微软雅黑" w:eastAsia="微软雅黑" w:cs="微软雅黑"/>
        </w:rPr>
        <w:t>投入计划。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6" name="图片 426" descr="15609965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图片 426" descr="1560996548(1)"/>
                    <pic:cNvPicPr>
                      <a:picLocks noChangeAspect="1"/>
                    </pic:cNvPicPr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7" name="图片 427" descr="15609966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图片 427" descr="1560996655(1)"/>
                    <pic:cNvPicPr>
                      <a:picLocks noChangeAspect="1"/>
                    </pic:cNvPicPr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安全生产投入计划管理查看]进入操作界面，点击“查看”进入页面，查看该投入计划（本单位所有投入计划都可以查看）。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8" name="图片 428" descr="15609968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图片 428" descr="1560996885(1)"/>
                    <pic:cNvPicPr>
                      <a:picLocks noChangeAspect="1"/>
                    </pic:cNvPicPr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29" name="图片 429" descr="15609971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图片 429" descr="1560997100(1)"/>
                    <pic:cNvPicPr>
                      <a:picLocks noChangeAspect="1"/>
                    </pic:cNvPicPr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31" name="图片 431" descr="15609973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图片 431" descr="1560997330(1)"/>
                    <pic:cNvPicPr>
                      <a:picLocks noChangeAspect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安全生产投入计划管理统计]进入操作界面，查看每个单位投入计划（各个单位所有投入计划个数都可以查看）。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430" name="图片 430" descr="15609972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图片 430" descr="1560997285(1)"/>
                    <pic:cNvPicPr>
                      <a:picLocks noChangeAspect="1"/>
                    </pic:cNvPicPr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ascii="微软雅黑" w:hAnsi="微软雅黑" w:eastAsia="微软雅黑" w:cs="微软雅黑"/>
        </w:rPr>
      </w:pPr>
      <w:bookmarkStart w:id="118" w:name="_Toc19674"/>
      <w:r>
        <w:t>安全生产实际投入管理</w:t>
      </w:r>
      <w:bookmarkEnd w:id="118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其他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</w:rPr>
              <w:t>，再点击左侧【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安全投入管理</w:t>
            </w:r>
            <w:r>
              <w:rPr>
                <w:rFonts w:hint="eastAsia" w:ascii="微软雅黑" w:hAnsi="微软雅黑" w:eastAsia="微软雅黑" w:cs="微软雅黑"/>
              </w:rPr>
              <w:t>】-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[</w:t>
            </w:r>
            <w:r>
              <w:rPr>
                <w:rFonts w:hint="eastAsia" w:ascii="微软雅黑" w:hAnsi="微软雅黑" w:eastAsia="微软雅黑" w:cs="微软雅黑"/>
              </w:rPr>
              <w:t>安全生产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实际</w:t>
            </w:r>
            <w:r>
              <w:rPr>
                <w:rFonts w:hint="eastAsia" w:ascii="微软雅黑" w:hAnsi="微软雅黑" w:eastAsia="微软雅黑" w:cs="微软雅黑"/>
              </w:rPr>
              <w:t>投入管理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42" name="图片 442" descr="15609977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图片 442" descr="1560997782(1)"/>
                    <pic:cNvPicPr>
                      <a:picLocks noChangeAspect="1"/>
                    </pic:cNvPicPr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43" name="图片 443" descr="15609978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图片 443" descr="1560997897(1)"/>
                    <pic:cNvPicPr>
                      <a:picLocks noChangeAspect="1"/>
                    </pic:cNvPicPr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投入管理审批]进入操作界面，点击“审批”进入页面，审批该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236845" cy="2588260"/>
            <wp:effectExtent l="0" t="0" r="1905" b="2540"/>
            <wp:docPr id="444" name="图片 444" descr="15609979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图片 444" descr="1560997977(1)"/>
                    <pic:cNvPicPr>
                      <a:picLocks noChangeAspect="1"/>
                    </pic:cNvPicPr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237480" cy="2588895"/>
            <wp:effectExtent l="0" t="0" r="1270" b="1905"/>
            <wp:docPr id="445" name="图片 445" descr="15609980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图片 445" descr="1560998067(1)"/>
                    <pic:cNvPicPr>
                      <a:picLocks noChangeAspect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235575" cy="2588260"/>
            <wp:effectExtent l="0" t="0" r="3175" b="2540"/>
            <wp:docPr id="446" name="图片 446" descr="15609981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图片 446" descr="1560998175(1)"/>
                    <pic:cNvPicPr>
                      <a:picLocks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投入管理</w:t>
      </w:r>
      <w:r>
        <w:rPr>
          <w:rFonts w:hint="eastAsia" w:ascii="微软雅黑" w:hAnsi="微软雅黑" w:eastAsia="微软雅黑" w:cs="微软雅黑"/>
          <w:lang w:val="en-US" w:eastAsia="zh-CN"/>
        </w:rPr>
        <w:t>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修改对应实际</w:t>
      </w:r>
      <w:r>
        <w:rPr>
          <w:rFonts w:hint="eastAsia" w:ascii="微软雅黑" w:hAnsi="微软雅黑" w:eastAsia="微软雅黑" w:cs="微软雅黑"/>
        </w:rPr>
        <w:t>投入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点击‘删除’，删除对应实际</w:t>
      </w:r>
      <w:r>
        <w:rPr>
          <w:rFonts w:hint="eastAsia" w:ascii="微软雅黑" w:hAnsi="微软雅黑" w:eastAsia="微软雅黑" w:cs="微软雅黑"/>
        </w:rPr>
        <w:t>投入。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47" name="图片 447" descr="15609982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图片 447" descr="1560998273(1)"/>
                    <pic:cNvPicPr>
                      <a:picLocks noChangeAspect="1"/>
                    </pic:cNvPicPr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48" name="图片 448" descr="15609983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图片 448" descr="1560998383(1)"/>
                    <pic:cNvPicPr>
                      <a:picLocks noChangeAspect="1"/>
                    </pic:cNvPicPr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投入管理查看]进入操作界面，点击“查看”进入页面，查看该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投入（本单位所有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49" name="图片 449" descr="15609984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 descr="1560998443(1)"/>
                    <pic:cNvPicPr>
                      <a:picLocks noChangeAspect="1"/>
                    </pic:cNvPicPr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50" name="图片 450" descr="156099851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图片 450" descr="1560998513(1)"/>
                    <pic:cNvPicPr>
                      <a:picLocks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51" name="图片 451" descr="15609985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图片 451" descr="1560998564(1)"/>
                    <pic:cNvPicPr>
                      <a:picLocks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，再点击左侧【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安全投入管理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</w:t>
      </w:r>
      <w:r>
        <w:rPr>
          <w:rFonts w:hint="eastAsia" w:ascii="微软雅黑" w:hAnsi="微软雅黑" w:eastAsia="微软雅黑" w:cs="微软雅黑"/>
        </w:rPr>
        <w:t>安全生产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投入管理统计]进入操作界面，查看每个单位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投入（各个单位所有</w:t>
      </w:r>
      <w:r>
        <w:rPr>
          <w:rFonts w:hint="eastAsia" w:ascii="微软雅黑" w:hAnsi="微软雅黑" w:eastAsia="微软雅黑" w:cs="微软雅黑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</w:rPr>
        <w:t>投入个数都可以查看）。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452" name="图片 452" descr="15609986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图片 452" descr="1560998636(1)"/>
                    <pic:cNvPicPr>
                      <a:picLocks noChangeAspect="1"/>
                    </pic:cNvPicPr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19" w:name="_Toc16786"/>
      <w:r>
        <w:rPr>
          <w:rFonts w:hint="eastAsia"/>
          <w:lang w:val="en-US" w:eastAsia="zh-CN"/>
        </w:rPr>
        <w:t>设置</w:t>
      </w:r>
      <w:bookmarkEnd w:id="119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设置</w:t>
            </w:r>
            <w:r>
              <w:rPr>
                <w:rFonts w:hint="eastAsia" w:ascii="微软雅黑" w:hAnsi="微软雅黑" w:eastAsia="微软雅黑" w:cs="微软雅黑"/>
              </w:rPr>
              <w:t>】节点可设置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安全投入项目</w:t>
            </w:r>
            <w:r>
              <w:rPr>
                <w:rFonts w:hint="eastAsia" w:ascii="微软雅黑" w:hAnsi="微软雅黑" w:eastAsia="微软雅黑" w:cs="微软雅黑"/>
              </w:rPr>
              <w:t>；对字典进行维护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安全投入项目维护】：新增、修改、查询、停/启用、上/下移安全投入项目。</w:t>
            </w:r>
          </w:p>
        </w:tc>
      </w:tr>
    </w:tbl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454" name="图片 454" descr="15609988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图片 454" descr="1560998821(1)"/>
                    <pic:cNvPicPr>
                      <a:picLocks noChangeAspect="1"/>
                    </pic:cNvPicPr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455" name="图片 455" descr="15609988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图片 455" descr="1560998853(1)"/>
                    <pic:cNvPicPr>
                      <a:picLocks noChangeAspect="1"/>
                    </pic:cNvPicPr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20" w:name="_Toc31008"/>
      <w:r>
        <w:rPr>
          <w:rFonts w:hint="default"/>
          <w:lang w:val="en-US" w:eastAsia="zh-CN"/>
        </w:rPr>
        <w:t>安全教育</w:t>
      </w:r>
      <w:bookmarkEnd w:id="120"/>
    </w:p>
    <w:p>
      <w:pPr>
        <w:pStyle w:val="4"/>
        <w:bidi w:val="0"/>
      </w:pPr>
      <w:bookmarkStart w:id="121" w:name="_Toc24262"/>
      <w:r>
        <w:t>线下培训</w:t>
      </w:r>
      <w:bookmarkEnd w:id="121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线下培训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60" name="图片 460" descr="15609991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图片 460" descr="1560999145(1)"/>
                    <pic:cNvPicPr>
                      <a:picLocks noChangeAspect="1"/>
                    </pic:cNvPicPr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61" name="图片 461" descr="15609992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图片 461" descr="1560999205(1)"/>
                    <pic:cNvPicPr>
                      <a:picLocks noChangeAspect="1"/>
                    </pic:cNvPicPr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线下培训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线下培训清单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62" name="图片 462" descr="15609992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图片 462" descr="1560999288(1)"/>
                    <pic:cNvPicPr>
                      <a:picLocks noChangeAspect="1"/>
                    </pic:cNvPicPr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线下培训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线下培训次数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463" name="图片 463" descr="15609993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63" descr="1560999387(1)"/>
                    <pic:cNvPicPr>
                      <a:picLocks noChangeAspect="1"/>
                    </pic:cNvPicPr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22" w:name="_Toc24718"/>
      <w:r>
        <w:t>特殊工种证书</w:t>
      </w:r>
      <w:bookmarkEnd w:id="122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特殊工种证书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68" name="图片 468" descr="15609996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图片 468" descr="1560999622(1)"/>
                    <pic:cNvPicPr>
                      <a:picLocks noChangeAspect="1"/>
                    </pic:cNvPicPr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1" name="图片 471" descr="15609998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图片 471" descr="1560999832(1)"/>
                    <pic:cNvPicPr>
                      <a:picLocks noChangeAspect="1"/>
                    </pic:cNvPicPr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特殊工种证书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特殊工种证书清单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0" name="图片 470" descr="15609997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图片 470" descr="1560999771(1)"/>
                    <pic:cNvPicPr>
                      <a:picLocks noChangeAspect="1"/>
                    </pic:cNvPicPr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特殊工种证书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特殊工种证书数量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2" name="图片 472" descr="15609999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图片 472" descr="1560999929(1)"/>
                    <pic:cNvPicPr>
                      <a:picLocks noChangeAspect="1"/>
                    </pic:cNvPicPr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23" w:name="_Toc31739"/>
      <w:r>
        <w:t>四级教育</w:t>
      </w:r>
      <w:bookmarkEnd w:id="123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四级教育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3" name="图片 473" descr="15610000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图片 473" descr="1561000063(1)"/>
                    <pic:cNvPicPr>
                      <a:picLocks noChangeAspect="1"/>
                    </pic:cNvPicPr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8" name="图片 478" descr="15610003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图片 478" descr="1561000356(1)"/>
                    <pic:cNvPicPr>
                      <a:picLocks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四级教育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四级教育清单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9" name="图片 479" descr="15610004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479" descr="1561000435(1)"/>
                    <pic:cNvPicPr>
                      <a:picLocks noChangeAspect="1"/>
                    </pic:cNvPicPr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四级教育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四级教育数量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480" name="图片 480" descr="1561000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图片 480" descr="1561000526(1)"/>
                    <pic:cNvPicPr>
                      <a:picLocks noChangeAspect="1"/>
                    </pic:cNvPicPr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</w:p>
    <w:p>
      <w:pPr>
        <w:pStyle w:val="4"/>
        <w:bidi w:val="0"/>
        <w:rPr>
          <w:rFonts w:hint="eastAsia" w:ascii="微软雅黑" w:hAnsi="微软雅黑" w:eastAsia="微软雅黑" w:cs="微软雅黑"/>
          <w:lang w:eastAsia="zh-CN"/>
        </w:rPr>
      </w:pPr>
      <w:bookmarkStart w:id="124" w:name="_Toc23704"/>
      <w:r>
        <w:t>人员教育档案</w:t>
      </w:r>
      <w:bookmarkEnd w:id="124"/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安全教育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人员档案</w:t>
      </w:r>
      <w:r>
        <w:rPr>
          <w:rFonts w:hint="eastAsia" w:ascii="微软雅黑" w:hAnsi="微软雅黑" w:eastAsia="微软雅黑" w:cs="微软雅黑"/>
        </w:rPr>
        <w:t>查看]进入操作界面，可查看</w:t>
      </w:r>
      <w:r>
        <w:rPr>
          <w:rFonts w:hint="eastAsia" w:ascii="微软雅黑" w:hAnsi="微软雅黑" w:eastAsia="微软雅黑" w:cs="微软雅黑"/>
          <w:lang w:val="en-US" w:eastAsia="zh-CN"/>
        </w:rPr>
        <w:t>人员对应四级教育、线下培训、特殊工种证书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009515" cy="2475865"/>
            <wp:effectExtent l="0" t="0" r="635" b="635"/>
            <wp:docPr id="485" name="图片 485" descr="15610007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图片 485" descr="1561000708(1)"/>
                    <pic:cNvPicPr>
                      <a:picLocks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25" w:name="_Toc8833"/>
      <w:r>
        <w:t>设置</w:t>
      </w:r>
      <w:bookmarkEnd w:id="125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设置</w:t>
            </w:r>
            <w:r>
              <w:rPr>
                <w:rFonts w:hint="eastAsia" w:ascii="微软雅黑" w:hAnsi="微软雅黑" w:eastAsia="微软雅黑" w:cs="微软雅黑"/>
              </w:rPr>
              <w:t>】节点可设置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特殊工种证书类型、线上/下课程类型</w:t>
            </w:r>
            <w:r>
              <w:rPr>
                <w:rFonts w:hint="eastAsia" w:ascii="微软雅黑" w:hAnsi="微软雅黑" w:eastAsia="微软雅黑" w:cs="微软雅黑"/>
              </w:rPr>
              <w:t>；对字典进行维护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特殊工种证书类型维护】：新增、修改、查询、停/启用、上/下移特殊工种证书类型。</w:t>
            </w:r>
          </w:p>
        </w:tc>
      </w:tr>
    </w:tbl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22215" cy="2482215"/>
            <wp:effectExtent l="0" t="0" r="6985" b="13335"/>
            <wp:docPr id="490" name="图片 490" descr="15610011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图片 490" descr="1561001139(1)"/>
                    <pic:cNvPicPr>
                      <a:picLocks noChangeAspect="1"/>
                    </pic:cNvPicPr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6168390" cy="3048635"/>
            <wp:effectExtent l="0" t="0" r="3810" b="18415"/>
            <wp:docPr id="491" name="图片 491" descr="15610012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图片 491" descr="1561001222(1)"/>
                    <pic:cNvPicPr>
                      <a:picLocks noChangeAspect="1"/>
                    </pic:cNvPicPr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线下课程类型维护】：新增、修改、查询、停/启用、上/下移线下课程类型。</w:t>
      </w:r>
    </w:p>
    <w:p>
      <w:pPr>
        <w:pStyle w:val="5"/>
        <w:ind w:left="0" w:leftChars="0" w:firstLine="0" w:firstLine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492" name="图片 492" descr="15610012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图片 492" descr="1561001279(1)"/>
                    <pic:cNvPicPr>
                      <a:picLocks noChangeAspect="1"/>
                    </pic:cNvPicPr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26" w:name="_Toc22584"/>
      <w:r>
        <w:rPr>
          <w:rFonts w:hint="default"/>
          <w:lang w:val="en-US" w:eastAsia="zh-CN"/>
        </w:rPr>
        <w:t>特种设备</w:t>
      </w:r>
      <w:bookmarkEnd w:id="126"/>
    </w:p>
    <w:p>
      <w:pPr>
        <w:pStyle w:val="4"/>
        <w:bidi w:val="0"/>
      </w:pPr>
      <w:bookmarkStart w:id="127" w:name="_Toc9393"/>
      <w:r>
        <w:t>锅炉</w:t>
      </w:r>
      <w:bookmarkEnd w:id="127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锅炉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97" name="图片 497" descr="1561002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图片 497" descr="1561002121(1)"/>
                    <pic:cNvPicPr>
                      <a:picLocks noChangeAspect="1"/>
                    </pic:cNvPicPr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98" name="图片 498" descr="15610022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图片 498" descr="1561002200(1)"/>
                    <pic:cNvPicPr>
                      <a:picLocks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锅炉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锅炉清单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99" name="图片 499" descr="15610022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图片 499" descr="1561002243(1)"/>
                    <pic:cNvPicPr>
                      <a:picLocks noChangeAspect="1"/>
                    </pic:cNvPicPr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锅炉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锅炉数量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500" name="图片 500" descr="15610031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1561003186(1)"/>
                    <pic:cNvPicPr>
                      <a:picLocks noChangeAspect="1"/>
                    </pic:cNvPicPr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28" w:name="_Toc10904"/>
      <w:r>
        <w:t>压力容器</w:t>
      </w:r>
      <w:bookmarkEnd w:id="128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压力容器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05" name="图片 505" descr="15610033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图片 505" descr="1561003370(1)"/>
                    <pic:cNvPicPr>
                      <a:picLocks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15" name="图片 515" descr="15610039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图片 515" descr="1561003917(1)"/>
                    <pic:cNvPicPr>
                      <a:picLocks noChangeAspect="1"/>
                    </pic:cNvPicPr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压力容器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压力容器清单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07" name="图片 507" descr="15610035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图片 507" descr="1561003509(1)"/>
                    <pic:cNvPicPr>
                      <a:picLocks noChangeAspect="1"/>
                    </pic:cNvPicPr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压力容器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压力容器数量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08" name="图片 508" descr="15610035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图片 508" descr="1561003581(1)"/>
                    <pic:cNvPicPr>
                      <a:picLocks noChangeAspect="1"/>
                    </pic:cNvPicPr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29" w:name="_Toc31325"/>
      <w:r>
        <w:t>电梯</w:t>
      </w:r>
      <w:bookmarkEnd w:id="12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电梯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13" name="图片 513" descr="15610037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图片 513" descr="1561003772(1)"/>
                    <pic:cNvPicPr>
                      <a:picLocks noChangeAspect="1"/>
                    </pic:cNvPicPr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14" name="图片 514" descr="1561003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图片 514" descr="1561003829"/>
                    <pic:cNvPicPr>
                      <a:picLocks noChangeAspect="1"/>
                    </pic:cNvPicPr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电梯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电梯清单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16" name="图片 516" descr="1561003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图片 516" descr="1561003963"/>
                    <pic:cNvPicPr>
                      <a:picLocks noChangeAspect="1"/>
                    </pic:cNvPicPr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电梯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电梯数量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517" name="图片 517" descr="15610040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图片 517" descr="1561004021(1)"/>
                    <pic:cNvPicPr>
                      <a:picLocks noChangeAspect="1"/>
                    </pic:cNvPicPr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30" w:name="_Toc15441"/>
      <w:r>
        <w:t>起重设备</w:t>
      </w:r>
      <w:bookmarkEnd w:id="130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起重设备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26" name="图片 526" descr="15610042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图片 526" descr="1561004240(1)"/>
                    <pic:cNvPicPr>
                      <a:picLocks noChangeAspect="1"/>
                    </pic:cNvPicPr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27" name="图片 527" descr="15610042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图片 527" descr="1561004289(1)"/>
                    <pic:cNvPicPr>
                      <a:picLocks noChangeAspect="1"/>
                    </pic:cNvPicPr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起重设备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起重设备清单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28" name="图片 528" descr="15610043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图片 528" descr="1561004327(1)"/>
                    <pic:cNvPicPr>
                      <a:picLocks noChangeAspect="1"/>
                    </pic:cNvPicPr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起重设备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起重设备数量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29" name="图片 529" descr="15610043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图片 529" descr="1561004385(1)"/>
                    <pic:cNvPicPr>
                      <a:picLocks noChangeAspect="1"/>
                    </pic:cNvPicPr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31" w:name="_Toc8605"/>
      <w:r>
        <w:t>车辆</w:t>
      </w:r>
      <w:bookmarkEnd w:id="131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车辆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0" name="图片 530" descr="15610044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图片 530" descr="1561004497(1)"/>
                    <pic:cNvPicPr>
                      <a:picLocks noChangeAspect="1"/>
                    </pic:cNvPicPr>
                  </pic:nvPicPr>
                  <pic:blipFill>
                    <a:blip r:embed="rId44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1" name="图片 531" descr="15610045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图片 531" descr="1561004551(1)"/>
                    <pic:cNvPicPr>
                      <a:picLocks noChangeAspect="1"/>
                    </pic:cNvPicPr>
                  </pic:nvPicPr>
                  <pic:blipFill>
                    <a:blip r:embed="rId44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车辆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车辆清单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2" name="图片 532" descr="15610045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图片 532" descr="1561004595(1)"/>
                    <pic:cNvPicPr>
                      <a:picLocks noChangeAspect="1"/>
                    </pic:cNvPicPr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特种设备管理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车辆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车辆数量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33" name="图片 533" descr="15610046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图片 533" descr="1561004655(1)"/>
                    <pic:cNvPicPr>
                      <a:picLocks noChangeAspect="1"/>
                    </pic:cNvPicPr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32" w:name="_Toc29555"/>
      <w:r>
        <w:rPr>
          <w:rFonts w:hint="default"/>
          <w:lang w:val="en-US" w:eastAsia="zh-CN"/>
        </w:rPr>
        <w:t>防雷设施</w:t>
      </w:r>
      <w:bookmarkEnd w:id="132"/>
    </w:p>
    <w:p>
      <w:pPr>
        <w:pStyle w:val="4"/>
        <w:bidi w:val="0"/>
      </w:pPr>
      <w:bookmarkStart w:id="133" w:name="_Toc12079"/>
      <w:r>
        <w:t>防雷设施基本信息</w:t>
      </w:r>
      <w:bookmarkEnd w:id="133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防雷设施管理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防雷设施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2" name="图片 542" descr="15610049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图片 542" descr="1561004937(1)"/>
                    <pic:cNvPicPr>
                      <a:picLocks noChangeAspect="1"/>
                    </pic:cNvPicPr>
                  </pic:nvPicPr>
                  <pic:blipFill>
                    <a:blip r:embed="rId45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3" name="图片 543" descr="15610049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图片 543" descr="1561004991(1)"/>
                    <pic:cNvPicPr>
                      <a:picLocks noChangeAspect="1"/>
                    </pic:cNvPicPr>
                  </pic:nvPicPr>
                  <pic:blipFill>
                    <a:blip r:embed="rId45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防雷设施管理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防雷设施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防雷设施清单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4" name="图片 544" descr="15610050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图片 544" descr="1561005033(1)"/>
                    <pic:cNvPicPr>
                      <a:picLocks noChangeAspect="1"/>
                    </pic:cNvPicPr>
                  </pic:nvPicPr>
                  <pic:blipFill>
                    <a:blip r:embed="rId45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防雷设施管理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防雷设施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防雷设施数量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5" name="图片 545" descr="15610051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图片 545" descr="1561005117(1)"/>
                    <pic:cNvPicPr>
                      <a:picLocks noChangeAspect="1"/>
                    </pic:cNvPicPr>
                  </pic:nvPicPr>
                  <pic:blipFill>
                    <a:blip r:embed="rId45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34" w:name="_Toc1262"/>
      <w:r>
        <w:t>防雷设施检测报告</w:t>
      </w:r>
      <w:bookmarkEnd w:id="134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防雷设施管理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防雷设施检测报告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6" name="图片 546" descr="15610051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图片 546" descr="1561005184(1)"/>
                    <pic:cNvPicPr>
                      <a:picLocks noChangeAspect="1"/>
                    </pic:cNvPicPr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7" name="图片 547" descr="15610052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图片 547" descr="1561005236(1)"/>
                    <pic:cNvPicPr>
                      <a:picLocks noChangeAspect="1"/>
                    </pic:cNvPicPr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防雷设施管理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防雷设施检测报告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防雷设施检测报告清单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8" name="图片 548" descr="156100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图片 548" descr="1561005304"/>
                    <pic:cNvPicPr>
                      <a:picLocks noChangeAspect="1"/>
                    </pic:cNvPicPr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【安全</w:t>
      </w:r>
      <w:r>
        <w:rPr>
          <w:rFonts w:hint="eastAsia" w:ascii="微软雅黑" w:hAnsi="微软雅黑" w:eastAsia="微软雅黑" w:cs="微软雅黑"/>
          <w:lang w:val="en-US" w:eastAsia="zh-CN"/>
        </w:rPr>
        <w:t>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防雷设施管理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防雷设施检测报告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防雷设施检测报告数量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49" name="图片 549" descr="15610054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图片 549" descr="1561005408(1)"/>
                    <pic:cNvPicPr>
                      <a:picLocks noChangeAspect="1"/>
                    </pic:cNvPicPr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35" w:name="_Toc21197"/>
      <w:r>
        <w:rPr>
          <w:rFonts w:hint="default"/>
          <w:lang w:val="en-US" w:eastAsia="zh-CN"/>
        </w:rPr>
        <w:t>三同时</w:t>
      </w:r>
      <w:bookmarkEnd w:id="135"/>
    </w:p>
    <w:p>
      <w:pPr>
        <w:pStyle w:val="4"/>
        <w:bidi w:val="0"/>
      </w:pPr>
      <w:bookmarkStart w:id="136" w:name="_Toc32271"/>
      <w:r>
        <w:t>批文管理</w:t>
      </w:r>
      <w:bookmarkEnd w:id="136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三同时管理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批文管理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57" name="图片 257" descr="15610094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 descr="1561009474(1)"/>
                    <pic:cNvPicPr>
                      <a:picLocks noChangeAspect="1"/>
                    </pic:cNvPicPr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58" name="图片 258" descr="15610095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 descr="1561009595(1)"/>
                    <pic:cNvPicPr>
                      <a:picLocks noChangeAspect="1"/>
                    </pic:cNvPicPr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三同时管理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批文管理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批文管理清单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59" name="图片 259" descr="15610096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 descr="1561009648(1)"/>
                    <pic:cNvPicPr>
                      <a:picLocks noChangeAspect="1"/>
                    </pic:cNvPicPr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三同时管理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批文管理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批文管理数量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260" name="图片 260" descr="15610097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 descr="1561009717(1)"/>
                    <pic:cNvPicPr>
                      <a:picLocks noChangeAspect="1"/>
                    </pic:cNvPicPr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37" w:name="_Toc30489"/>
      <w:r>
        <w:t>安全、职业卫生现状</w:t>
      </w:r>
      <w:bookmarkEnd w:id="137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三同时管理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安全、职业卫生现状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261" name="图片 261" descr="15610100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 descr="1561010031(1)"/>
                    <pic:cNvPicPr>
                      <a:picLocks noChangeAspect="1"/>
                    </pic:cNvPicPr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98" name="图片 298" descr="15610103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 descr="1561010301(1)"/>
                    <pic:cNvPicPr>
                      <a:picLocks noChangeAspect="1"/>
                    </pic:cNvPicPr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三同时管理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安全、职业卫生现状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安全、职业卫生现状清单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99" name="图片 299" descr="156101034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299" descr="1561010349(1)"/>
                    <pic:cNvPicPr>
                      <a:picLocks noChangeAspect="1"/>
                    </pic:cNvPicPr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三同时管理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安全、职业卫生现状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安全、职业卫生现状数量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300" name="图片 300" descr="15610104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 descr="1561010405(1)"/>
                    <pic:cNvPicPr>
                      <a:picLocks noChangeAspect="1"/>
                    </pic:cNvPicPr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eastAsia="宋体"/>
          <w:lang w:val="en-US" w:eastAsia="zh-CN"/>
        </w:rPr>
      </w:pPr>
    </w:p>
    <w:p>
      <w:pPr>
        <w:pStyle w:val="3"/>
        <w:bidi w:val="0"/>
        <w:rPr>
          <w:rFonts w:hint="default"/>
          <w:lang w:val="en-US" w:eastAsia="zh-CN"/>
        </w:rPr>
      </w:pPr>
      <w:bookmarkStart w:id="138" w:name="_Toc8729"/>
      <w:r>
        <w:rPr>
          <w:rFonts w:hint="default"/>
          <w:lang w:val="en-US" w:eastAsia="zh-CN"/>
        </w:rPr>
        <w:t>职业健康</w:t>
      </w:r>
      <w:bookmarkEnd w:id="138"/>
    </w:p>
    <w:p>
      <w:pPr>
        <w:pStyle w:val="4"/>
        <w:bidi w:val="0"/>
      </w:pPr>
      <w:bookmarkStart w:id="139" w:name="_Toc10484"/>
      <w:r>
        <w:t>接触职业病危害因素岗位管理</w:t>
      </w:r>
      <w:bookmarkEnd w:id="13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】-[接触职业病危害因素岗位维护]进入操作界面，点击“新增”进入页面，填写基本信息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305" name="图片 305" descr="15610105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 descr="1561010528(1)"/>
                    <pic:cNvPicPr>
                      <a:picLocks noChangeAspect="1"/>
                    </pic:cNvPicPr>
                  </pic:nvPicPr>
                  <pic:blipFill>
                    <a:blip r:embed="rId46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306" name="图片 306" descr="15610107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 descr="1561010737(1)"/>
                    <pic:cNvPicPr>
                      <a:picLocks noChangeAspect="1"/>
                    </pic:cNvPicPr>
                  </pic:nvPicPr>
                  <pic:blipFill>
                    <a:blip r:embed="rId46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】-[接触职业病危害因素岗位查看]进入操作界面，可查看明细，可导出接触职业病危害因素岗位</w:t>
      </w:r>
      <w:r>
        <w:rPr>
          <w:rFonts w:hint="eastAsia" w:ascii="微软雅黑" w:hAnsi="微软雅黑" w:eastAsia="微软雅黑" w:cs="微软雅黑"/>
          <w:lang w:val="en-US" w:eastAsia="zh-CN"/>
        </w:rPr>
        <w:t>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32" name="图片 432" descr="15610107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图片 432" descr="1561010781(1)"/>
                    <pic:cNvPicPr>
                      <a:picLocks noChangeAspect="1"/>
                    </pic:cNvPicPr>
                  </pic:nvPicPr>
                  <pic:blipFill>
                    <a:blip r:embed="rId47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】-[接触职业病危害因素岗位统计]进入操作界面，可查看各个部门接触职业病危害因素岗位</w:t>
      </w:r>
      <w:r>
        <w:rPr>
          <w:rFonts w:hint="eastAsia" w:ascii="微软雅黑" w:hAnsi="微软雅黑" w:eastAsia="微软雅黑" w:cs="微软雅黑"/>
          <w:lang w:val="en-US" w:eastAsia="zh-CN"/>
        </w:rPr>
        <w:t>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433" name="图片 433" descr="15610108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图片 433" descr="1561010842(1)"/>
                    <pic:cNvPicPr>
                      <a:picLocks noChangeAspect="1"/>
                    </pic:cNvPicPr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40" w:name="_Toc8786"/>
      <w:r>
        <w:t>职业危害因素检测报告</w:t>
      </w:r>
      <w:bookmarkEnd w:id="140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检测报告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38" name="图片 438" descr="15610110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图片 438" descr="1561011034(1)"/>
                    <pic:cNvPicPr>
                      <a:picLocks noChangeAspect="1"/>
                    </pic:cNvPicPr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39" name="图片 439" descr="15610111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图片 439" descr="1561011104(1)"/>
                    <pic:cNvPicPr>
                      <a:picLocks noChangeAspect="1"/>
                    </pic:cNvPicPr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检测报告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检测报告清单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40" name="图片 440" descr="15610111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图片 440" descr="1561011159(1)"/>
                    <pic:cNvPicPr>
                      <a:picLocks noChangeAspect="1"/>
                    </pic:cNvPicPr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检测报告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检测报告数量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41" name="图片 441" descr="15610112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图片 441" descr="1561011216(1)"/>
                    <pic:cNvPicPr>
                      <a:picLocks noChangeAspect="1"/>
                    </pic:cNvPicPr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ascii="微软雅黑" w:hAnsi="微软雅黑" w:eastAsia="微软雅黑" w:cs="微软雅黑"/>
        </w:rPr>
      </w:pPr>
      <w:bookmarkStart w:id="141" w:name="_Toc18203"/>
      <w:r>
        <w:t>超标点位整改跟踪</w:t>
      </w:r>
      <w:bookmarkEnd w:id="141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第一步，用户点击上方导航栏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安全人管理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微软雅黑"/>
              </w:rPr>
              <w:t>再点击左侧【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职业健康</w:t>
            </w:r>
            <w:r>
              <w:rPr>
                <w:rFonts w:hint="eastAsia" w:ascii="微软雅黑" w:hAnsi="微软雅黑" w:eastAsia="微软雅黑" w:cs="微软雅黑"/>
              </w:rPr>
              <w:t>】-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[超标点位整改跟踪申请</w:t>
            </w:r>
            <w:r>
              <w:rPr>
                <w:rFonts w:hint="eastAsia" w:ascii="微软雅黑" w:hAnsi="微软雅黑" w:eastAsia="微软雅黑" w:cs="微软雅黑"/>
              </w:rPr>
              <w:t>]进入操作界面，点击“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申请</w:t>
            </w:r>
            <w:r>
              <w:rPr>
                <w:rFonts w:hint="eastAsia" w:ascii="微软雅黑" w:hAnsi="微软雅黑" w:eastAsia="微软雅黑" w:cs="微软雅黑"/>
              </w:rPr>
              <w:t>”进入页面，填写基本信息。</w:t>
            </w:r>
          </w:p>
        </w:tc>
      </w:tr>
    </w:tbl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6" name="图片 486" descr="15610131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图片 486" descr="1561013184(1)"/>
                    <pic:cNvPicPr>
                      <a:picLocks noChangeAspect="1"/>
                    </pic:cNvPicPr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7" name="图片 487" descr="15610132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图片 487" descr="1561013238(1)"/>
                    <pic:cNvPicPr>
                      <a:picLocks noChangeAspect="1"/>
                    </pic:cNvPicPr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[超标点位整改跟踪</w:t>
      </w:r>
      <w:r>
        <w:rPr>
          <w:rFonts w:hint="eastAsia" w:ascii="微软雅黑" w:hAnsi="微软雅黑" w:eastAsia="微软雅黑" w:cs="微软雅黑"/>
        </w:rPr>
        <w:t>审批]进入操作界面，点击“审批”进入页面，审批该</w:t>
      </w:r>
      <w:r>
        <w:rPr>
          <w:rFonts w:hint="eastAsia" w:ascii="微软雅黑" w:hAnsi="微软雅黑" w:eastAsia="微软雅黑" w:cs="微软雅黑"/>
          <w:lang w:val="en-US" w:eastAsia="zh-CN"/>
        </w:rPr>
        <w:t>超标点位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8" name="图片 488" descr="15610139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图片 488" descr="1561013916(1)"/>
                    <pic:cNvPicPr>
                      <a:picLocks noChangeAspect="1"/>
                    </pic:cNvPicPr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9" name="图片 489" descr="156101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图片 489" descr="1561015304"/>
                    <pic:cNvPicPr>
                      <a:picLocks noChangeAspect="1"/>
                    </pic:cNvPicPr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[超标点位整改跟踪维护</w:t>
      </w:r>
      <w:r>
        <w:rPr>
          <w:rFonts w:hint="eastAsia" w:ascii="微软雅黑" w:hAnsi="微软雅黑" w:eastAsia="微软雅黑" w:cs="微软雅黑"/>
        </w:rPr>
        <w:t>]进入操作界面，点击“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编辑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val="en-US" w:eastAsia="zh-CN"/>
        </w:rPr>
        <w:t>修改对应超标点位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  <w:lang w:val="en-US" w:eastAsia="zh-CN"/>
        </w:rPr>
        <w:t>点击‘删除’，删除对应超标点位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93" name="图片 493" descr="15610153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图片 493" descr="1561015345(1)"/>
                    <pic:cNvPicPr>
                      <a:picLocks noChangeAspect="1"/>
                    </pic:cNvPicPr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94" name="图片 494" descr="1561015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图片 494" descr="1561015389"/>
                    <pic:cNvPicPr>
                      <a:picLocks noChangeAspect="1"/>
                    </pic:cNvPicPr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[超标点位整改跟踪</w:t>
      </w:r>
      <w:r>
        <w:rPr>
          <w:rFonts w:hint="eastAsia" w:ascii="微软雅黑" w:hAnsi="微软雅黑" w:eastAsia="微软雅黑" w:cs="微软雅黑"/>
        </w:rPr>
        <w:t>查看]进入操作界面，点击“查看”进入页面，查看该</w:t>
      </w:r>
      <w:r>
        <w:rPr>
          <w:rFonts w:hint="eastAsia" w:ascii="微软雅黑" w:hAnsi="微软雅黑" w:eastAsia="微软雅黑" w:cs="微软雅黑"/>
          <w:lang w:val="en-US" w:eastAsia="zh-CN"/>
        </w:rPr>
        <w:t>超标点位</w:t>
      </w:r>
      <w:r>
        <w:rPr>
          <w:rFonts w:hint="eastAsia" w:ascii="微软雅黑" w:hAnsi="微软雅黑" w:eastAsia="微软雅黑" w:cs="微软雅黑"/>
        </w:rPr>
        <w:t>（本单位所有</w:t>
      </w:r>
      <w:r>
        <w:rPr>
          <w:rFonts w:hint="eastAsia" w:ascii="微软雅黑" w:hAnsi="微软雅黑" w:eastAsia="微软雅黑" w:cs="微软雅黑"/>
          <w:lang w:val="en-US" w:eastAsia="zh-CN"/>
        </w:rPr>
        <w:t>超标点位</w:t>
      </w:r>
      <w:r>
        <w:rPr>
          <w:rFonts w:hint="eastAsia" w:ascii="微软雅黑" w:hAnsi="微软雅黑" w:eastAsia="微软雅黑" w:cs="微软雅黑"/>
        </w:rPr>
        <w:t>都可以查看）。</w:t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95" name="图片 495" descr="15610163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图片 495" descr="1561016385(1)"/>
                    <pic:cNvPicPr>
                      <a:picLocks noChangeAspect="1"/>
                    </pic:cNvPicPr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96" name="图片 496" descr="15610164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图片 496" descr="1561016421(1)"/>
                    <pic:cNvPicPr>
                      <a:picLocks noChangeAspect="1"/>
                    </pic:cNvPicPr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01" name="图片 501" descr="15610164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1561016450(1)"/>
                    <pic:cNvPicPr>
                      <a:picLocks noChangeAspect="1"/>
                    </pic:cNvPicPr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</w:t>
      </w:r>
      <w:r>
        <w:rPr>
          <w:rFonts w:hint="eastAsia" w:ascii="微软雅黑" w:hAnsi="微软雅黑" w:eastAsia="微软雅黑" w:cs="微软雅黑"/>
          <w:lang w:val="en-US" w:eastAsia="zh-CN"/>
        </w:rPr>
        <w:t>[超标点位整改跟踪</w:t>
      </w:r>
      <w:r>
        <w:rPr>
          <w:rFonts w:hint="eastAsia" w:ascii="微软雅黑" w:hAnsi="微软雅黑" w:eastAsia="微软雅黑" w:cs="微软雅黑"/>
        </w:rPr>
        <w:t>统计]进入操作界面，查看每个单位</w:t>
      </w:r>
      <w:r>
        <w:rPr>
          <w:rFonts w:hint="eastAsia" w:ascii="微软雅黑" w:hAnsi="微软雅黑" w:eastAsia="微软雅黑" w:cs="微软雅黑"/>
          <w:lang w:val="en-US" w:eastAsia="zh-CN"/>
        </w:rPr>
        <w:t>超标点位</w:t>
      </w:r>
      <w:r>
        <w:rPr>
          <w:rFonts w:hint="eastAsia" w:ascii="微软雅黑" w:hAnsi="微软雅黑" w:eastAsia="微软雅黑" w:cs="微软雅黑"/>
        </w:rPr>
        <w:t>（各个单位所有</w:t>
      </w:r>
      <w:r>
        <w:rPr>
          <w:rFonts w:hint="eastAsia" w:ascii="微软雅黑" w:hAnsi="微软雅黑" w:eastAsia="微软雅黑" w:cs="微软雅黑"/>
          <w:lang w:val="en-US" w:eastAsia="zh-CN"/>
        </w:rPr>
        <w:t>超标点位</w:t>
      </w:r>
      <w:r>
        <w:rPr>
          <w:rFonts w:hint="eastAsia" w:ascii="微软雅黑" w:hAnsi="微软雅黑" w:eastAsia="微软雅黑" w:cs="微软雅黑"/>
        </w:rPr>
        <w:t>个数都可以查看）。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502" name="图片 502" descr="15610165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 descr="1561016508(1)"/>
                    <pic:cNvPicPr>
                      <a:picLocks noChangeAspect="1"/>
                    </pic:cNvPicPr>
                  </pic:nvPicPr>
                  <pic:blipFill>
                    <a:blip r:embed="rId48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42" w:name="_Toc13830"/>
      <w:r>
        <w:t>体检记录</w:t>
      </w:r>
      <w:bookmarkEnd w:id="142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体检记录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03" name="图片 503" descr="15610166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 descr="1561016637(1)"/>
                    <pic:cNvPicPr>
                      <a:picLocks noChangeAspect="1"/>
                    </pic:cNvPicPr>
                  </pic:nvPicPr>
                  <pic:blipFill>
                    <a:blip r:embed="rId48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04" name="图片 504" descr="15610166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图片 504" descr="1561016689(1)"/>
                    <pic:cNvPicPr>
                      <a:picLocks noChangeAspect="1"/>
                    </pic:cNvPicPr>
                  </pic:nvPicPr>
                  <pic:blipFill>
                    <a:blip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体检记录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体检记录清单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06" name="图片 506" descr="15610167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图片 506" descr="1561016737(1)"/>
                    <pic:cNvPicPr>
                      <a:picLocks noChangeAspect="1"/>
                    </pic:cNvPicPr>
                  </pic:nvPicPr>
                  <pic:blipFill>
                    <a:blip r:embed="rId48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职业健康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体检记录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体检记录数量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509" name="图片 509" descr="15610168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图片 509" descr="1561016806(1)"/>
                    <pic:cNvPicPr>
                      <a:picLocks noChangeAspect="1"/>
                    </pic:cNvPicPr>
                  </pic:nvPicPr>
                  <pic:blipFill>
                    <a:blip r:embed="rId48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43" w:name="_Toc24994"/>
      <w:r>
        <w:t>设置</w:t>
      </w:r>
      <w:bookmarkEnd w:id="143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eastAsia" w:ascii="微软雅黑" w:hAnsi="微软雅黑" w:eastAsia="微软雅黑" w:cs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设置</w:t>
            </w:r>
            <w:r>
              <w:rPr>
                <w:rFonts w:hint="eastAsia" w:ascii="微软雅黑" w:hAnsi="微软雅黑" w:eastAsia="微软雅黑" w:cs="微软雅黑"/>
              </w:rPr>
              <w:t>】节点可设置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职业危害因素</w:t>
            </w:r>
            <w:r>
              <w:rPr>
                <w:rFonts w:hint="eastAsia" w:ascii="微软雅黑" w:hAnsi="微软雅黑" w:eastAsia="微软雅黑" w:cs="微软雅黑"/>
              </w:rPr>
              <w:t>；对字典进行维护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【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职业危害因素维护】：新增、修改、查询、停/启用、上/下移职业危害因素。</w:t>
            </w:r>
          </w:p>
        </w:tc>
      </w:tr>
    </w:tbl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11" name="图片 511" descr="15610170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图片 511" descr="1561017069(1)"/>
                    <pic:cNvPicPr>
                      <a:picLocks noChangeAspect="1"/>
                    </pic:cNvPicPr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44" w:name="_Toc1317"/>
      <w:r>
        <w:rPr>
          <w:rFonts w:hint="default"/>
          <w:lang w:val="en-US" w:eastAsia="zh-CN"/>
        </w:rPr>
        <w:t>劳保用品</w:t>
      </w:r>
      <w:bookmarkEnd w:id="144"/>
    </w:p>
    <w:p>
      <w:pPr>
        <w:pStyle w:val="4"/>
        <w:bidi w:val="0"/>
      </w:pPr>
      <w:bookmarkStart w:id="145" w:name="_Toc14658"/>
      <w:r>
        <w:t>劳保用品领用记录</w:t>
      </w:r>
      <w:bookmarkEnd w:id="145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劳保用品管理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劳保用品领用记录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82" name="图片 282" descr="15611660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1561166041(1)"/>
                    <pic:cNvPicPr>
                      <a:picLocks noChangeAspect="1"/>
                    </pic:cNvPicPr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87" name="图片 287" descr="15611662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 descr="1561166261(1)"/>
                    <pic:cNvPicPr>
                      <a:picLocks noChangeAspect="1"/>
                    </pic:cNvPicPr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劳保用品管理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劳保用品领用记录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劳保用品领用记录清单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94" name="图片 294" descr="15611663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294" descr="1561166346(1)"/>
                    <pic:cNvPicPr>
                      <a:picLocks noChangeAspect="1"/>
                    </pic:cNvPicPr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劳保用品管理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劳保用品领用记录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劳保用品领用记录数量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97" name="图片 297" descr="15611668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297" descr="1561166847(1)"/>
                    <pic:cNvPicPr>
                      <a:picLocks noChangeAspect="1"/>
                    </pic:cNvPicPr>
                  </pic:nvPicPr>
                  <pic:blipFill>
                    <a:blip r:embed="rId49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46" w:name="_Toc19434"/>
      <w:r>
        <w:t>劳保用品发放规则</w:t>
      </w:r>
      <w:bookmarkEnd w:id="146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劳保用品管理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劳保发放规则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34" name="图片 434" descr="15611671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图片 434" descr="1561167196(1)"/>
                    <pic:cNvPicPr>
                      <a:picLocks noChangeAspect="1"/>
                    </pic:cNvPicPr>
                  </pic:nvPicPr>
                  <pic:blipFill>
                    <a:blip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35" name="图片 435" descr="15611672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图片 435" descr="1561167268(1)"/>
                    <pic:cNvPicPr>
                      <a:picLocks noChangeAspect="1"/>
                    </pic:cNvPicPr>
                  </pic:nvPicPr>
                  <pic:blipFill>
                    <a:blip r:embed="rId49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劳保用品管理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劳保发放规则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劳保发放规则清单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36" name="图片 436" descr="15611673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图片 436" descr="1561167315(1)"/>
                    <pic:cNvPicPr>
                      <a:picLocks noChangeAspect="1"/>
                    </pic:cNvPicPr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劳保用品管理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劳保发放规则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劳保发放规则数量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437" name="图片 437" descr="15611674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图片 437" descr="1561167428(1)"/>
                    <pic:cNvPicPr>
                      <a:picLocks noChangeAspect="1"/>
                    </pic:cNvPicPr>
                  </pic:nvPicPr>
                  <pic:blipFill>
                    <a:blip r:embed="rId49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47" w:name="_Toc9768"/>
      <w:r>
        <w:rPr>
          <w:rFonts w:hint="default"/>
          <w:lang w:val="en-US" w:eastAsia="zh-CN"/>
        </w:rPr>
        <w:t>安全应急与响应</w:t>
      </w:r>
      <w:bookmarkEnd w:id="147"/>
    </w:p>
    <w:p>
      <w:pPr>
        <w:pStyle w:val="4"/>
        <w:bidi w:val="0"/>
      </w:pPr>
      <w:bookmarkStart w:id="148" w:name="_Toc17213"/>
      <w:r>
        <w:t>应急预案</w:t>
      </w:r>
      <w:bookmarkEnd w:id="148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应急预案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59" name="图片 459" descr="15611677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图片 459" descr="1561167730(1)"/>
                    <pic:cNvPicPr>
                      <a:picLocks noChangeAspect="1"/>
                    </pic:cNvPicPr>
                  </pic:nvPicPr>
                  <pic:blipFill>
                    <a:blip r:embed="rId49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64" name="图片 464" descr="15611677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464" descr="1561167782(1)"/>
                    <pic:cNvPicPr>
                      <a:picLocks noChangeAspect="1"/>
                    </pic:cNvPicPr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应急预案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应急预案清单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65" name="图片 465" descr="15611678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图片 465" descr="1561167822(1)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应急预案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应急预案数量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466" name="图片 466" descr="15611678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图片 466" descr="1561167879(1)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49" w:name="_Toc323"/>
      <w:r>
        <w:t>应急物资</w:t>
      </w:r>
      <w:bookmarkEnd w:id="14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应急物资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6" name="图片 476" descr="15611681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图片 476" descr="1561168130(1)"/>
                    <pic:cNvPicPr>
                      <a:picLocks noChangeAspect="1"/>
                    </pic:cNvPicPr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7" name="图片 477" descr="15611681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图片 477" descr="1561168191(1)"/>
                    <pic:cNvPicPr>
                      <a:picLocks noChangeAspect="1"/>
                    </pic:cNvPicPr>
                  </pic:nvPicPr>
                  <pic:blipFill>
                    <a:blip r:embed="rId50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应急物资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应急物资清单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1" name="图片 481" descr="15611682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图片 481" descr="1561168239(1)"/>
                    <pic:cNvPicPr>
                      <a:picLocks noChangeAspect="1"/>
                    </pic:cNvPicPr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应急物资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应急物资数量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2" name="图片 482" descr="15611683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图片 482" descr="1561168306(1)"/>
                    <pic:cNvPicPr>
                      <a:picLocks noChangeAspect="1"/>
                    </pic:cNvPicPr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50" w:name="_Toc32081"/>
      <w:r>
        <w:t>应急计划</w:t>
      </w:r>
      <w:bookmarkEnd w:id="150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应急计划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18" name="图片 518" descr="15611684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图片 518" descr="1561168484(1)"/>
                    <pic:cNvPicPr>
                      <a:picLocks noChangeAspect="1"/>
                    </pic:cNvPicPr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19" name="图片 519" descr="15611685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图片 519" descr="1561168542(1)"/>
                    <pic:cNvPicPr>
                      <a:picLocks noChangeAspect="1"/>
                    </pic:cNvPicPr>
                  </pic:nvPicPr>
                  <pic:blipFill>
                    <a:blip r:embed="rId50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应急计划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应急计划清单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20" name="图片 520" descr="15611685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图片 520" descr="1561168582(1)"/>
                    <pic:cNvPicPr>
                      <a:picLocks noChangeAspect="1"/>
                    </pic:cNvPicPr>
                  </pic:nvPicPr>
                  <pic:blipFill>
                    <a:blip r:embed="rId50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应急计划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应急计划数量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521" name="图片 521" descr="15611686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图片 521" descr="1561168641(1)"/>
                    <pic:cNvPicPr>
                      <a:picLocks noChangeAspect="1"/>
                    </pic:cNvPicPr>
                  </pic:nvPicPr>
                  <pic:blipFill>
                    <a:blip r:embed="rId51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</w:pPr>
    </w:p>
    <w:p>
      <w:pPr>
        <w:pStyle w:val="4"/>
        <w:bidi w:val="0"/>
      </w:pPr>
      <w:bookmarkStart w:id="151" w:name="_Toc17650"/>
      <w:r>
        <w:t>应急演练记录</w:t>
      </w:r>
      <w:bookmarkEnd w:id="151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应急演练记录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4" name="图片 534" descr="1561168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图片 534" descr="1561168865"/>
                    <pic:cNvPicPr>
                      <a:picLocks noChangeAspect="1"/>
                    </pic:cNvPicPr>
                  </pic:nvPicPr>
                  <pic:blipFill>
                    <a:blip r:embed="rId51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5" name="图片 535" descr="156116904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图片 535" descr="1561169049(1)"/>
                    <pic:cNvPicPr>
                      <a:picLocks noChangeAspect="1"/>
                    </pic:cNvPicPr>
                  </pic:nvPicPr>
                  <pic:blipFill>
                    <a:blip r:embed="rId51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应急演练记录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应急演练记录清单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6" name="图片 536" descr="15611691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图片 536" descr="1561169102(1)"/>
                    <pic:cNvPicPr>
                      <a:picLocks noChangeAspect="1"/>
                    </pic:cNvPicPr>
                  </pic:nvPicPr>
                  <pic:blipFill>
                    <a:blip r:embed="rId51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应急演练记录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应急演练记录数量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7" name="图片 537" descr="15611691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图片 537" descr="1561169174(1)"/>
                    <pic:cNvPicPr>
                      <a:picLocks noChangeAspect="1"/>
                    </pic:cNvPicPr>
                  </pic:nvPicPr>
                  <pic:blipFill>
                    <a:blip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</w:pPr>
    </w:p>
    <w:p>
      <w:pPr>
        <w:pStyle w:val="5"/>
        <w:ind w:left="0" w:leftChars="0" w:firstLine="0" w:firstLineChars="0"/>
      </w:pPr>
    </w:p>
    <w:p>
      <w:pPr>
        <w:pStyle w:val="4"/>
        <w:bidi w:val="0"/>
      </w:pPr>
      <w:bookmarkStart w:id="152" w:name="_Toc24607"/>
      <w:r>
        <w:t>应急队伍</w:t>
      </w:r>
      <w:bookmarkEnd w:id="152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应急队伍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0" name="图片 550" descr="1561172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图片 550" descr="1561172968"/>
                    <pic:cNvPicPr>
                      <a:picLocks noChangeAspect="1"/>
                    </pic:cNvPicPr>
                  </pic:nvPicPr>
                  <pic:blipFill>
                    <a:blip r:embed="rId51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19" name="图片 19" descr="15612093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561209391(1)"/>
                    <pic:cNvPicPr>
                      <a:picLocks noChangeAspect="1"/>
                    </pic:cNvPicPr>
                  </pic:nvPicPr>
                  <pic:blipFill>
                    <a:blip r:embed="rId51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应急队伍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应急队伍清单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54" name="图片 254" descr="15612094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 descr="1561209430(1)"/>
                    <pic:cNvPicPr>
                      <a:picLocks noChangeAspect="1"/>
                    </pic:cNvPicPr>
                  </pic:nvPicPr>
                  <pic:blipFill>
                    <a:blip r:embed="rId51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应急队伍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应急队伍数量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55" name="图片 255" descr="15612094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 descr="1561209479(1)"/>
                    <pic:cNvPicPr>
                      <a:picLocks noChangeAspect="1"/>
                    </pic:cNvPicPr>
                  </pic:nvPicPr>
                  <pic:blipFill>
                    <a:blip r:embed="rId51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</w:pPr>
    </w:p>
    <w:p>
      <w:pPr>
        <w:pStyle w:val="5"/>
        <w:ind w:left="0" w:leftChars="0" w:firstLine="0" w:firstLineChars="0"/>
      </w:pPr>
    </w:p>
    <w:p>
      <w:pPr>
        <w:pStyle w:val="5"/>
        <w:ind w:left="0" w:leftChars="0" w:firstLine="0" w:firstLineChars="0"/>
      </w:pPr>
    </w:p>
    <w:p>
      <w:pPr>
        <w:pStyle w:val="4"/>
        <w:bidi w:val="0"/>
      </w:pPr>
      <w:bookmarkStart w:id="153" w:name="_Toc2072"/>
      <w:r>
        <w:t>应急指挥组</w:t>
      </w:r>
      <w:bookmarkEnd w:id="153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应急指挥组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304" name="图片 304" descr="15612096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 descr="1561209618(1)"/>
                    <pic:cNvPicPr>
                      <a:picLocks noChangeAspect="1"/>
                    </pic:cNvPicPr>
                  </pic:nvPicPr>
                  <pic:blipFill>
                    <a:blip r:embed="rId51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53" name="图片 453" descr="15612096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图片 453" descr="1561209666(1)"/>
                    <pic:cNvPicPr>
                      <a:picLocks noChangeAspect="1"/>
                    </pic:cNvPicPr>
                  </pic:nvPicPr>
                  <pic:blipFill>
                    <a:blip r:embed="rId52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应急指挥组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应急指挥组清单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56" name="图片 456" descr="15612097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图片 456" descr="1561209702(1)"/>
                    <pic:cNvPicPr>
                      <a:picLocks noChangeAspect="1"/>
                    </pic:cNvPicPr>
                  </pic:nvPicPr>
                  <pic:blipFill>
                    <a:blip r:embed="rId52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应急指挥组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应急指挥组数量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57" name="图片 457" descr="15612097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图片 457" descr="1561209751(1)"/>
                    <pic:cNvPicPr>
                      <a:picLocks noChangeAspect="1"/>
                    </pic:cNvPicPr>
                  </pic:nvPicPr>
                  <pic:blipFill>
                    <a:blip r:embed="rId52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</w:pPr>
    </w:p>
    <w:p>
      <w:pPr>
        <w:pStyle w:val="5"/>
      </w:pPr>
    </w:p>
    <w:p>
      <w:pPr>
        <w:pStyle w:val="4"/>
        <w:bidi w:val="0"/>
      </w:pPr>
      <w:bookmarkStart w:id="154" w:name="_Toc29856"/>
      <w:r>
        <w:t>防暑降温设施台账</w:t>
      </w:r>
      <w:bookmarkEnd w:id="154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防暑降温设备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25" name="图片 525" descr="156120992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图片 525" descr="1561209920(1)"/>
                    <pic:cNvPicPr>
                      <a:picLocks noChangeAspect="1"/>
                    </pic:cNvPicPr>
                  </pic:nvPicPr>
                  <pic:blipFill>
                    <a:blip r:embed="rId52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8" name="图片 538" descr="15612099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图片 538" descr="1561209968(1)"/>
                    <pic:cNvPicPr>
                      <a:picLocks noChangeAspect="1"/>
                    </pic:cNvPicPr>
                  </pic:nvPicPr>
                  <pic:blipFill>
                    <a:blip r:embed="rId52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防暑降温设备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防暑降温设备清单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39" name="图片 539" descr="15612100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图片 539" descr="1561210001(1)"/>
                    <pic:cNvPicPr>
                      <a:picLocks noChangeAspect="1"/>
                    </pic:cNvPicPr>
                  </pic:nvPicPr>
                  <pic:blipFill>
                    <a:blip r:embed="rId52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防暑降温设备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防暑降温设备数量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540" name="图片 540" descr="15612100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图片 540" descr="1561210043(1)"/>
                    <pic:cNvPicPr>
                      <a:picLocks noChangeAspect="1"/>
                    </pic:cNvPicPr>
                  </pic:nvPicPr>
                  <pic:blipFill>
                    <a:blip r:embed="rId52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55" w:name="_Toc20195"/>
      <w:r>
        <w:t>防汛物资台账</w:t>
      </w:r>
      <w:bookmarkEnd w:id="155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防汛物资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41" name="图片 541" descr="15612101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图片 541" descr="1561210145(1)"/>
                    <pic:cNvPicPr>
                      <a:picLocks noChangeAspect="1"/>
                    </pic:cNvPicPr>
                  </pic:nvPicPr>
                  <pic:blipFill>
                    <a:blip r:embed="rId52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1" name="图片 551" descr="15612101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图片 551" descr="1561210185(1)"/>
                    <pic:cNvPicPr>
                      <a:picLocks noChangeAspect="1"/>
                    </pic:cNvPicPr>
                  </pic:nvPicPr>
                  <pic:blipFill>
                    <a:blip r:embed="rId52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防汛物资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防汛物资清单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2" name="图片 552" descr="15612102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图片 552" descr="1561210216(1)"/>
                    <pic:cNvPicPr>
                      <a:picLocks noChangeAspect="1"/>
                    </pic:cNvPicPr>
                  </pic:nvPicPr>
                  <pic:blipFill>
                    <a:blip r:embed="rId52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防汛物资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防汛物资数量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553" name="图片 553" descr="15612102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图片 553" descr="1561210255(1)"/>
                    <pic:cNvPicPr>
                      <a:picLocks noChangeAspect="1"/>
                    </pic:cNvPicPr>
                  </pic:nvPicPr>
                  <pic:blipFill>
                    <a:blip r:embed="rId53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56" w:name="_Toc14584"/>
      <w:r>
        <w:t>煤气水封器台账</w:t>
      </w:r>
      <w:bookmarkEnd w:id="156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煤气水封器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4" name="图片 554" descr="15612103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图片 554" descr="1561210322(1)"/>
                    <pic:cNvPicPr>
                      <a:picLocks noChangeAspect="1"/>
                    </pic:cNvPicPr>
                  </pic:nvPicPr>
                  <pic:blipFill>
                    <a:blip r:embed="rId53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5" name="图片 555" descr="15612103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图片 555" descr="1561210397(1)"/>
                    <pic:cNvPicPr>
                      <a:picLocks noChangeAspect="1"/>
                    </pic:cNvPicPr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煤气水封器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煤气水封器清单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6" name="图片 556" descr="15612104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图片 556" descr="1561210429(1)"/>
                    <pic:cNvPicPr>
                      <a:picLocks noChangeAspect="1"/>
                    </pic:cNvPicPr>
                  </pic:nvPicPr>
                  <pic:blipFill>
                    <a:blip r:embed="rId53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安全应急与响应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煤气水封器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煤气水封器数量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57" name="图片 557" descr="15612104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图片 557" descr="1561210469(1)"/>
                    <pic:cNvPicPr>
                      <a:picLocks noChangeAspect="1"/>
                    </pic:cNvPicPr>
                  </pic:nvPicPr>
                  <pic:blipFill>
                    <a:blip r:embed="rId53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57" w:name="_Toc18127"/>
      <w:r>
        <w:rPr>
          <w:rFonts w:hint="default"/>
          <w:lang w:val="en-US" w:eastAsia="zh-CN"/>
        </w:rPr>
        <w:t>安全</w:t>
      </w:r>
      <w:r>
        <w:rPr>
          <w:rFonts w:hint="eastAsia"/>
          <w:lang w:val="en-US" w:eastAsia="zh-CN"/>
        </w:rPr>
        <w:t>履职管理</w:t>
      </w:r>
      <w:bookmarkEnd w:id="157"/>
    </w:p>
    <w:p>
      <w:pPr>
        <w:pStyle w:val="4"/>
        <w:bidi w:val="0"/>
        <w:rPr>
          <w:rFonts w:hint="eastAsia"/>
          <w:lang w:val="en-US" w:eastAsia="zh-CN"/>
        </w:rPr>
      </w:pPr>
      <w:bookmarkStart w:id="158" w:name="_Toc21752"/>
      <w:r>
        <w:rPr>
          <w:rFonts w:hint="eastAsia"/>
          <w:lang w:val="en-US" w:eastAsia="zh-CN"/>
        </w:rPr>
        <w:t>自评标准维护</w:t>
      </w:r>
      <w:bookmarkEnd w:id="158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自评标准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80" name="图片 580" descr="1561254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图片 580" descr="1561254269"/>
                    <pic:cNvPicPr>
                      <a:picLocks noChangeAspect="1"/>
                    </pic:cNvPicPr>
                  </pic:nvPicPr>
                  <pic:blipFill>
                    <a:blip r:embed="rId53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81" name="图片 581" descr="15612543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图片 581" descr="1561254380(1)"/>
                    <pic:cNvPicPr>
                      <a:picLocks noChangeAspect="1"/>
                    </pic:cNvPicPr>
                  </pic:nvPicPr>
                  <pic:blipFill>
                    <a:blip r:embed="rId53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59" w:name="_Toc28580"/>
      <w:r>
        <w:rPr>
          <w:rFonts w:hint="eastAsia"/>
          <w:lang w:val="en-US" w:eastAsia="zh-CN"/>
        </w:rPr>
        <w:t>分厂一把手填报</w:t>
      </w:r>
      <w:bookmarkEnd w:id="15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分厂一把手填报</w:t>
      </w:r>
      <w:r>
        <w:rPr>
          <w:rFonts w:hint="eastAsia" w:ascii="微软雅黑" w:hAnsi="微软雅黑" w:eastAsia="微软雅黑" w:cs="微软雅黑"/>
        </w:rPr>
        <w:t>]进入操作界面，点击“新增</w:t>
      </w:r>
      <w:r>
        <w:rPr>
          <w:rFonts w:hint="eastAsia" w:ascii="微软雅黑" w:hAnsi="微软雅黑" w:eastAsia="微软雅黑" w:cs="微软雅黑"/>
          <w:lang w:val="en-US" w:eastAsia="zh-CN"/>
        </w:rPr>
        <w:t>自评记录</w:t>
      </w:r>
      <w:r>
        <w:rPr>
          <w:rFonts w:hint="eastAsia" w:ascii="微软雅黑" w:hAnsi="微软雅黑" w:eastAsia="微软雅黑" w:cs="微软雅黑"/>
        </w:rPr>
        <w:t>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84" name="图片 584" descr="156125454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图片 584" descr="1561254549(1)"/>
                    <pic:cNvPicPr>
                      <a:picLocks noChangeAspect="1"/>
                    </pic:cNvPicPr>
                  </pic:nvPicPr>
                  <pic:blipFill>
                    <a:blip r:embed="rId53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85" name="图片 585" descr="15612546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图片 585" descr="1561254631(1)"/>
                    <pic:cNvPicPr>
                      <a:picLocks noChangeAspect="1"/>
                    </pic:cNvPicPr>
                  </pic:nvPicPr>
                  <pic:blipFill>
                    <a:blip r:embed="rId53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60" w:name="_Toc19353"/>
      <w:r>
        <w:rPr>
          <w:rFonts w:hint="eastAsia"/>
          <w:lang w:val="en-US" w:eastAsia="zh-CN"/>
        </w:rPr>
        <w:t>班组一把手填报</w:t>
      </w:r>
      <w:bookmarkEnd w:id="160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班组一把手填报</w:t>
      </w:r>
      <w:r>
        <w:rPr>
          <w:rFonts w:hint="eastAsia" w:ascii="微软雅黑" w:hAnsi="微软雅黑" w:eastAsia="微软雅黑" w:cs="微软雅黑"/>
        </w:rPr>
        <w:t>]进入操作界面，点击“新增</w:t>
      </w:r>
      <w:r>
        <w:rPr>
          <w:rFonts w:hint="eastAsia" w:ascii="微软雅黑" w:hAnsi="微软雅黑" w:eastAsia="微软雅黑" w:cs="微软雅黑"/>
          <w:lang w:val="en-US" w:eastAsia="zh-CN"/>
        </w:rPr>
        <w:t>自评记录</w:t>
      </w:r>
      <w:r>
        <w:rPr>
          <w:rFonts w:hint="eastAsia" w:ascii="微软雅黑" w:hAnsi="微软雅黑" w:eastAsia="微软雅黑" w:cs="微软雅黑"/>
        </w:rPr>
        <w:t>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88" name="图片 588" descr="15612547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图片 588" descr="1561254716(1)"/>
                    <pic:cNvPicPr>
                      <a:picLocks noChangeAspect="1"/>
                    </pic:cNvPicPr>
                  </pic:nvPicPr>
                  <pic:blipFill>
                    <a:blip r:embed="rId53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89" name="图片 589" descr="15612547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图片 589" descr="1561254762(1)"/>
                    <pic:cNvPicPr>
                      <a:picLocks noChangeAspect="1"/>
                    </pic:cNvPicPr>
                  </pic:nvPicPr>
                  <pic:blipFill>
                    <a:blip r:embed="rId54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61" w:name="_Toc385"/>
      <w:r>
        <w:rPr>
          <w:rFonts w:hint="eastAsia"/>
          <w:lang w:val="en-US" w:eastAsia="zh-CN"/>
        </w:rPr>
        <w:t>绩效评定及审批</w:t>
      </w:r>
      <w:bookmarkEnd w:id="161"/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绩效评定及审批</w:t>
      </w:r>
      <w:r>
        <w:rPr>
          <w:rFonts w:hint="eastAsia" w:ascii="微软雅黑" w:hAnsi="微软雅黑" w:eastAsia="微软雅黑" w:cs="微软雅黑"/>
        </w:rPr>
        <w:t>]进入操作界面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2" name="图片 592" descr="1561254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图片 592" descr="1561254878"/>
                    <pic:cNvPicPr>
                      <a:picLocks noChangeAspect="1"/>
                    </pic:cNvPicPr>
                  </pic:nvPicPr>
                  <pic:blipFill>
                    <a:blip r:embed="rId54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选择列表中任一数据，</w:t>
      </w:r>
      <w:r>
        <w:rPr>
          <w:rFonts w:hint="eastAsia" w:ascii="微软雅黑" w:hAnsi="微软雅黑" w:eastAsia="微软雅黑" w:cs="微软雅黑"/>
        </w:rPr>
        <w:t>点击“</w:t>
      </w:r>
      <w:r>
        <w:rPr>
          <w:rFonts w:hint="eastAsia" w:ascii="微软雅黑" w:hAnsi="微软雅黑" w:eastAsia="微软雅黑" w:cs="微软雅黑"/>
          <w:lang w:val="en-US" w:eastAsia="zh-CN"/>
        </w:rPr>
        <w:t>审批</w:t>
      </w:r>
      <w:r>
        <w:rPr>
          <w:rFonts w:hint="eastAsia" w:ascii="微软雅黑" w:hAnsi="微软雅黑" w:eastAsia="微软雅黑" w:cs="微软雅黑"/>
        </w:rPr>
        <w:t>”进入</w:t>
      </w:r>
      <w:r>
        <w:rPr>
          <w:rFonts w:hint="eastAsia" w:ascii="微软雅黑" w:hAnsi="微软雅黑" w:eastAsia="微软雅黑" w:cs="微软雅黑"/>
          <w:lang w:val="en-US" w:eastAsia="zh-CN"/>
        </w:rPr>
        <w:t>审批</w:t>
      </w:r>
      <w:r>
        <w:rPr>
          <w:rFonts w:hint="eastAsia" w:ascii="微软雅黑" w:hAnsi="微软雅黑" w:eastAsia="微软雅黑" w:cs="微软雅黑"/>
        </w:rPr>
        <w:t>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3" name="图片 593" descr="15612550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图片 593" descr="1561255043(1)"/>
                    <pic:cNvPicPr>
                      <a:picLocks noChangeAspect="1"/>
                    </pic:cNvPicPr>
                  </pic:nvPicPr>
                  <pic:blipFill>
                    <a:blip r:embed="rId54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62" w:name="_Toc22877"/>
      <w:r>
        <w:rPr>
          <w:rFonts w:hint="eastAsia"/>
          <w:lang w:val="en-US" w:eastAsia="zh-CN"/>
        </w:rPr>
        <w:t>自评结果台账</w:t>
      </w:r>
      <w:bookmarkEnd w:id="162"/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自评结果台账</w:t>
      </w:r>
      <w:r>
        <w:rPr>
          <w:rFonts w:hint="eastAsia" w:ascii="微软雅黑" w:hAnsi="微软雅黑" w:eastAsia="微软雅黑" w:cs="微软雅黑"/>
        </w:rPr>
        <w:t>]进入操作界面，可查看</w:t>
      </w:r>
      <w:r>
        <w:rPr>
          <w:rFonts w:hint="eastAsia" w:ascii="微软雅黑" w:hAnsi="微软雅黑" w:eastAsia="微软雅黑" w:cs="微软雅黑"/>
          <w:lang w:val="en-US" w:eastAsia="zh-CN"/>
        </w:rPr>
        <w:t>自评结果</w:t>
      </w:r>
      <w:r>
        <w:rPr>
          <w:rFonts w:hint="eastAsia" w:ascii="微软雅黑" w:hAnsi="微软雅黑" w:eastAsia="微软雅黑" w:cs="微软雅黑"/>
        </w:rPr>
        <w:t>明细。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5" name="图片 595" descr="15612551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图片 595" descr="1561255159(1)"/>
                    <pic:cNvPicPr>
                      <a:picLocks noChangeAspect="1"/>
                    </pic:cNvPicPr>
                  </pic:nvPicPr>
                  <pic:blipFill>
                    <a:blip r:embed="rId54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6" name="图片 596" descr="15612551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图片 596" descr="1561255191(1)"/>
                    <pic:cNvPicPr>
                      <a:picLocks noChangeAspect="1"/>
                    </pic:cNvPicPr>
                  </pic:nvPicPr>
                  <pic:blipFill>
                    <a:blip r:embed="rId54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63" w:name="_Toc8251"/>
      <w:r>
        <w:rPr>
          <w:rFonts w:hint="eastAsia"/>
          <w:lang w:val="en-US" w:eastAsia="zh-CN"/>
        </w:rPr>
        <w:t>自评结果统计</w:t>
      </w:r>
      <w:bookmarkEnd w:id="163"/>
    </w:p>
    <w:p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分厂一把手统计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自评结果统计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-分厂一把手统计，</w:t>
      </w:r>
      <w:r>
        <w:rPr>
          <w:rFonts w:hint="eastAsia" w:ascii="微软雅黑" w:hAnsi="微软雅黑" w:eastAsia="微软雅黑" w:cs="微软雅黑"/>
        </w:rPr>
        <w:t>进入操作界面，可查看</w:t>
      </w:r>
      <w:r>
        <w:rPr>
          <w:rFonts w:hint="eastAsia" w:ascii="微软雅黑" w:hAnsi="微软雅黑" w:eastAsia="微软雅黑" w:cs="微软雅黑"/>
          <w:lang w:val="en-US" w:eastAsia="zh-CN"/>
        </w:rPr>
        <w:t>分厂一把手自评结果统计</w:t>
      </w:r>
      <w:r>
        <w:rPr>
          <w:rFonts w:hint="eastAsia" w:ascii="微软雅黑" w:hAnsi="微软雅黑" w:eastAsia="微软雅黑" w:cs="微软雅黑"/>
        </w:rPr>
        <w:t>明细。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7" name="图片 597" descr="15612553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图片 597" descr="1561255374(1)"/>
                    <pic:cNvPicPr>
                      <a:picLocks noChangeAspect="1"/>
                    </pic:cNvPicPr>
                  </pic:nvPicPr>
                  <pic:blipFill>
                    <a:blip r:embed="rId54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8" name="图片 598" descr="15612554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图片 598" descr="1561255426(1)"/>
                    <pic:cNvPicPr>
                      <a:picLocks noChangeAspect="1"/>
                    </pic:cNvPicPr>
                  </pic:nvPicPr>
                  <pic:blipFill>
                    <a:blip r:embed="rId54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班组一把手统计</w:t>
      </w:r>
    </w:p>
    <w:p>
      <w:pPr>
        <w:spacing w:before="0" w:after="0" w:line="240" w:lineRule="auto"/>
        <w:ind w:firstLine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自评结果统计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-班组一把手统计，</w:t>
      </w:r>
      <w:r>
        <w:rPr>
          <w:rFonts w:hint="eastAsia" w:ascii="微软雅黑" w:hAnsi="微软雅黑" w:eastAsia="微软雅黑" w:cs="微软雅黑"/>
        </w:rPr>
        <w:t>进入操作界面，可查看</w:t>
      </w:r>
      <w:r>
        <w:rPr>
          <w:rFonts w:hint="eastAsia" w:ascii="微软雅黑" w:hAnsi="微软雅黑" w:eastAsia="微软雅黑" w:cs="微软雅黑"/>
          <w:lang w:val="en-US" w:eastAsia="zh-CN"/>
        </w:rPr>
        <w:t>班组一把手自评结果统计</w:t>
      </w:r>
      <w:r>
        <w:rPr>
          <w:rFonts w:hint="eastAsia" w:ascii="微软雅黑" w:hAnsi="微软雅黑" w:eastAsia="微软雅黑" w:cs="微软雅黑"/>
        </w:rPr>
        <w:t>明细。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9" name="图片 599" descr="15612554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图片 599" descr="1561255448(1)"/>
                    <pic:cNvPicPr>
                      <a:picLocks noChangeAspect="1"/>
                    </pic:cNvPicPr>
                  </pic:nvPicPr>
                  <pic:blipFill>
                    <a:blip r:embed="rId54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600" name="图片 600" descr="15612554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图片 600" descr="1561255469(1)"/>
                    <pic:cNvPicPr>
                      <a:picLocks noChangeAspect="1"/>
                    </pic:cNvPicPr>
                  </pic:nvPicPr>
                  <pic:blipFill>
                    <a:blip r:embed="rId54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64" w:name="_Toc28352"/>
      <w:r>
        <w:rPr>
          <w:rFonts w:hint="eastAsia"/>
          <w:lang w:val="en-US" w:eastAsia="zh-CN"/>
        </w:rPr>
        <w:t>自评结果编辑</w:t>
      </w:r>
      <w:bookmarkEnd w:id="164"/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安全人管理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安全履职管理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自评结果编辑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，</w:t>
      </w:r>
      <w:r>
        <w:rPr>
          <w:rFonts w:hint="eastAsia" w:ascii="微软雅黑" w:hAnsi="微软雅黑" w:eastAsia="微软雅黑" w:cs="微软雅黑"/>
        </w:rPr>
        <w:t>进入操作界面，可</w:t>
      </w:r>
      <w:r>
        <w:rPr>
          <w:rFonts w:hint="eastAsia" w:ascii="微软雅黑" w:hAnsi="微软雅黑" w:eastAsia="微软雅黑" w:cs="微软雅黑"/>
          <w:lang w:val="en-US" w:eastAsia="zh-CN"/>
        </w:rPr>
        <w:t>编辑自评结果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601" name="图片 601" descr="15612555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图片 601" descr="1561255581(1)"/>
                    <pic:cNvPicPr>
                      <a:picLocks noChangeAspect="1"/>
                    </pic:cNvPicPr>
                  </pic:nvPicPr>
                  <pic:blipFill>
                    <a:blip r:embed="rId54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602" name="图片 602" descr="15612556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图片 602" descr="1561255622(1)"/>
                    <pic:cNvPicPr>
                      <a:picLocks noChangeAspect="1"/>
                    </pic:cNvPicPr>
                  </pic:nvPicPr>
                  <pic:blipFill>
                    <a:blip r:embed="rId55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65" w:name="_Toc11912"/>
      <w:r>
        <w:rPr>
          <w:rFonts w:hint="eastAsia"/>
          <w:lang w:val="en-US" w:eastAsia="zh-CN"/>
        </w:rPr>
        <w:t>危险化学品</w:t>
      </w:r>
      <w:bookmarkEnd w:id="165"/>
    </w:p>
    <w:p>
      <w:pPr>
        <w:pStyle w:val="4"/>
        <w:bidi w:val="0"/>
        <w:rPr>
          <w:rFonts w:hint="eastAsia"/>
          <w:lang w:val="en-US" w:eastAsia="zh-CN"/>
        </w:rPr>
      </w:pPr>
      <w:bookmarkStart w:id="166" w:name="_Toc28440"/>
      <w:r>
        <w:rPr>
          <w:rFonts w:hint="eastAsia"/>
          <w:lang w:val="en-US" w:eastAsia="zh-CN"/>
        </w:rPr>
        <w:t>危化品名录</w:t>
      </w:r>
      <w:bookmarkEnd w:id="166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危险化学品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危化品名录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72" name="图片 572" descr="15612531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图片 572" descr="1561253179(1)"/>
                    <pic:cNvPicPr>
                      <a:picLocks noChangeAspect="1"/>
                    </pic:cNvPicPr>
                  </pic:nvPicPr>
                  <pic:blipFill>
                    <a:blip r:embed="rId55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73" name="图片 573" descr="15612532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图片 573" descr="1561253228(1)"/>
                    <pic:cNvPicPr>
                      <a:picLocks noChangeAspect="1"/>
                    </pic:cNvPicPr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危险化学品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危化品名录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危化品名录清单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74" name="图片 574" descr="156125326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图片 574" descr="1561253265(1)"/>
                    <pic:cNvPicPr>
                      <a:picLocks noChangeAspect="1"/>
                    </pic:cNvPicPr>
                  </pic:nvPicPr>
                  <pic:blipFill>
                    <a:blip r:embed="rId55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危险化学品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危化品名录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危化品名录数量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75" name="图片 575" descr="15612533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图片 575" descr="1561253314(1)"/>
                    <pic:cNvPicPr>
                      <a:picLocks noChangeAspect="1"/>
                    </pic:cNvPicPr>
                  </pic:nvPicPr>
                  <pic:blipFill>
                    <a:blip r:embed="rId55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67" w:name="_Toc26591"/>
      <w:r>
        <w:rPr>
          <w:rFonts w:hint="eastAsia"/>
          <w:lang w:val="en-US" w:eastAsia="zh-CN"/>
        </w:rPr>
        <w:t>危化品现场储存</w:t>
      </w:r>
      <w:bookmarkEnd w:id="167"/>
      <w:r>
        <w:rPr>
          <w:rFonts w:hint="eastAsia"/>
          <w:lang w:val="en-US" w:eastAsia="zh-CN"/>
        </w:rPr>
        <w:t xml:space="preserve"> 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危险化学品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危化品现场储存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76" name="图片 576" descr="15612535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图片 576" descr="1561253586(1)"/>
                    <pic:cNvPicPr>
                      <a:picLocks noChangeAspect="1"/>
                    </pic:cNvPicPr>
                  </pic:nvPicPr>
                  <pic:blipFill>
                    <a:blip r:embed="rId55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77" name="图片 577" descr="15612536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图片 577" descr="1561253625(1)"/>
                    <pic:cNvPicPr>
                      <a:picLocks noChangeAspect="1"/>
                    </pic:cNvPicPr>
                  </pic:nvPicPr>
                  <pic:blipFill>
                    <a:blip r:embed="rId55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危险化学品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危化品现场储存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危化品现场储存清单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78" name="图片 578" descr="15612536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图片 578" descr="1561253658(1)"/>
                    <pic:cNvPicPr>
                      <a:picLocks noChangeAspect="1"/>
                    </pic:cNvPicPr>
                  </pic:nvPicPr>
                  <pic:blipFill>
                    <a:blip r:embed="rId55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安全物管理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危险化学品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危化品现场储存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危化品现场储存数量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79" name="图片 579" descr="15612537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图片 579" descr="1561253703(1)"/>
                    <pic:cNvPicPr>
                      <a:picLocks noChangeAspect="1"/>
                    </pic:cNvPicPr>
                  </pic:nvPicPr>
                  <pic:blipFill>
                    <a:blip r:embed="rId55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68" w:name="_Toc24473"/>
      <w:r>
        <w:rPr>
          <w:rFonts w:hint="default"/>
          <w:lang w:val="en-US" w:eastAsia="zh-CN"/>
        </w:rPr>
        <w:t>安全体系</w:t>
      </w:r>
      <w:bookmarkEnd w:id="168"/>
    </w:p>
    <w:p>
      <w:pPr>
        <w:pStyle w:val="4"/>
        <w:bidi w:val="0"/>
      </w:pPr>
      <w:bookmarkStart w:id="169" w:name="_Toc24045"/>
      <w:r>
        <w:t>体系审核标准管理</w:t>
      </w:r>
      <w:bookmarkEnd w:id="16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体系审核标准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58" name="图片 458" descr="15612515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图片 458" descr="1561251524(1)"/>
                    <pic:cNvPicPr>
                      <a:picLocks noChangeAspect="1"/>
                    </pic:cNvPicPr>
                  </pic:nvPicPr>
                  <pic:blipFill>
                    <a:blip r:embed="rId55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256" name="图片 256" descr="15612752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 descr="1561275255(1)"/>
                    <pic:cNvPicPr>
                      <a:picLocks noChangeAspect="1"/>
                    </pic:cNvPicPr>
                  </pic:nvPicPr>
                  <pic:blipFill>
                    <a:blip r:embed="rId56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体系审核标准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体系审核标准清单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67" name="图片 467" descr="156125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图片 467" descr="1561251726"/>
                    <pic:cNvPicPr>
                      <a:picLocks noChangeAspect="1"/>
                    </pic:cNvPicPr>
                  </pic:nvPicPr>
                  <pic:blipFill>
                    <a:blip r:embed="rId56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体系审核标准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体系审核标准数量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</w:pPr>
      <w:r>
        <w:drawing>
          <wp:inline distT="0" distB="0" distL="114300" distR="114300">
            <wp:extent cx="6181090" cy="3054985"/>
            <wp:effectExtent l="0" t="0" r="10160" b="12065"/>
            <wp:docPr id="469" name="图片 469" descr="15612517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图片 469" descr="1561251794(1)"/>
                    <pic:cNvPicPr>
                      <a:picLocks noChangeAspect="1"/>
                    </pic:cNvPicPr>
                  </pic:nvPicPr>
                  <pic:blipFill>
                    <a:blip r:embed="rId56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70" w:name="_Toc20313"/>
      <w:r>
        <w:t>不合格项管理</w:t>
      </w:r>
      <w:bookmarkEnd w:id="170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体系审核标准</w:t>
      </w:r>
      <w:r>
        <w:rPr>
          <w:rFonts w:hint="eastAsia" w:ascii="微软雅黑" w:hAnsi="微软雅黑" w:eastAsia="微软雅黑" w:cs="微软雅黑"/>
        </w:rPr>
        <w:t>维护]进入操作界面，点击“新增”进入页面，填写</w:t>
      </w:r>
      <w:r>
        <w:rPr>
          <w:rFonts w:hint="eastAsia" w:ascii="微软雅黑" w:hAnsi="微软雅黑" w:eastAsia="微软雅黑" w:cs="微软雅黑"/>
          <w:lang w:val="en-US" w:eastAsia="zh-CN"/>
        </w:rPr>
        <w:t>体系审核标准</w:t>
      </w:r>
      <w:r>
        <w:rPr>
          <w:rFonts w:hint="eastAsia" w:ascii="微软雅黑" w:hAnsi="微软雅黑" w:eastAsia="微软雅黑" w:cs="微软雅黑"/>
        </w:rPr>
        <w:t>基本信息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不合格项填报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302" name="图片 302" descr="156127556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302" descr="1561275565(1)"/>
                    <pic:cNvPicPr>
                      <a:picLocks noChangeAspect="1"/>
                    </pic:cNvPicPr>
                  </pic:nvPicPr>
                  <pic:blipFill>
                    <a:blip r:embed="rId56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二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不合格项管理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-不合格项整改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，</w:t>
      </w:r>
      <w:r>
        <w:rPr>
          <w:rFonts w:hint="eastAsia" w:ascii="微软雅黑" w:hAnsi="微软雅黑" w:eastAsia="微软雅黑" w:cs="微软雅黑"/>
        </w:rPr>
        <w:t>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303" name="图片 303" descr="15612757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 descr="1561275708(1)"/>
                    <pic:cNvPicPr>
                      <a:picLocks noChangeAspect="1"/>
                    </pic:cNvPicPr>
                  </pic:nvPicPr>
                  <pic:blipFill>
                    <a:blip r:embed="rId56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选择列表中任一数据，点击整改按钮，跳转整改页面。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474" name="图片 474" descr="15612758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图片 474" descr="1561275802(1)"/>
                    <pic:cNvPicPr>
                      <a:picLocks noChangeAspect="1"/>
                    </pic:cNvPicPr>
                  </pic:nvPicPr>
                  <pic:blipFill>
                    <a:blip r:embed="rId56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不合格项管理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-不合格项复查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，</w:t>
      </w:r>
      <w:r>
        <w:rPr>
          <w:rFonts w:hint="eastAsia" w:ascii="微软雅黑" w:hAnsi="微软雅黑" w:eastAsia="微软雅黑" w:cs="微软雅黑"/>
        </w:rPr>
        <w:t>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75" name="图片 475" descr="15612760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图片 475" descr="1561276019(1)"/>
                    <pic:cNvPicPr>
                      <a:picLocks noChangeAspect="1"/>
                    </pic:cNvPicPr>
                  </pic:nvPicPr>
                  <pic:blipFill>
                    <a:blip r:embed="rId56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选择列表中任一数据，点击复查按钮，跳转复查页面。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12" name="图片 512" descr="15612760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图片 512" descr="1561276081(1)"/>
                    <pic:cNvPicPr>
                      <a:picLocks noChangeAspect="1"/>
                    </pic:cNvPicPr>
                  </pic:nvPicPr>
                  <pic:blipFill>
                    <a:blip r:embed="rId56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不合格项管理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-不合格项台账，</w:t>
      </w:r>
      <w:r>
        <w:rPr>
          <w:rFonts w:hint="eastAsia" w:ascii="微软雅黑" w:hAnsi="微软雅黑" w:eastAsia="微软雅黑" w:cs="微软雅黑"/>
        </w:rPr>
        <w:t>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不合格项清单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181090" cy="3054985"/>
            <wp:effectExtent l="0" t="0" r="10160" b="12065"/>
            <wp:docPr id="564" name="图片 564" descr="15612763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图片 564" descr="1561276316(1)"/>
                    <pic:cNvPicPr>
                      <a:picLocks noChangeAspect="1"/>
                    </pic:cNvPicPr>
                  </pic:nvPicPr>
                  <pic:blipFill>
                    <a:blip r:embed="rId56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不合格项管理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-不合格项统计，</w:t>
      </w:r>
      <w:r>
        <w:rPr>
          <w:rFonts w:hint="eastAsia" w:ascii="微软雅黑" w:hAnsi="微软雅黑" w:eastAsia="微软雅黑" w:cs="微软雅黑"/>
        </w:rPr>
        <w:t>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不合格项数量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6181090" cy="3054985"/>
            <wp:effectExtent l="0" t="0" r="10160" b="12065"/>
            <wp:docPr id="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图片 1"/>
                    <pic:cNvPicPr>
                      <a:picLocks noChangeAspect="1"/>
                    </pic:cNvPicPr>
                  </pic:nvPicPr>
                  <pic:blipFill>
                    <a:blip r:embed="rId56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71" w:name="_Toc7946"/>
      <w:r>
        <w:rPr>
          <w:rFonts w:hint="default"/>
          <w:lang w:val="en-US" w:eastAsia="zh-CN"/>
        </w:rPr>
        <w:t>协作单位</w:t>
      </w:r>
      <w:bookmarkEnd w:id="171"/>
    </w:p>
    <w:p>
      <w:pPr>
        <w:pStyle w:val="4"/>
        <w:bidi w:val="0"/>
        <w:rPr>
          <w:rFonts w:hint="eastAsia"/>
          <w:lang w:val="en-US" w:eastAsia="zh-CN"/>
        </w:rPr>
      </w:pPr>
      <w:bookmarkStart w:id="172" w:name="_Toc18564"/>
      <w:r>
        <w:rPr>
          <w:rFonts w:hint="eastAsia"/>
          <w:lang w:val="en-US" w:eastAsia="zh-CN"/>
        </w:rPr>
        <w:t>外协单位管理</w:t>
      </w:r>
      <w:bookmarkEnd w:id="172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协作单位管理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301" name="图片 301" descr="15613845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 descr="1561384529(1)"/>
                    <pic:cNvPicPr>
                      <a:picLocks noChangeAspect="1"/>
                    </pic:cNvPicPr>
                  </pic:nvPicPr>
                  <pic:blipFill>
                    <a:blip r:embed="rId57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610" name="图片 610" descr="15612782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图片 610" descr="1561278259(1)"/>
                    <pic:cNvPicPr>
                      <a:picLocks noChangeAspect="1"/>
                    </pic:cNvPicPr>
                  </pic:nvPicPr>
                  <pic:blipFill>
                    <a:blip r:embed="rId57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协作单位管理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外协单位清单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522" name="图片 522" descr="15613845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图片 522" descr="1561384578(1)"/>
                    <pic:cNvPicPr>
                      <a:picLocks noChangeAspect="1"/>
                    </pic:cNvPicPr>
                  </pic:nvPicPr>
                  <pic:blipFill>
                    <a:blip r:embed="rId57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协作单位管理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外协单位数量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612" name="图片 612" descr="15612783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图片 612" descr="1561278345(1)"/>
                    <pic:cNvPicPr>
                      <a:picLocks noChangeAspect="1"/>
                    </pic:cNvPicPr>
                  </pic:nvPicPr>
                  <pic:blipFill>
                    <a:blip r:embed="rId57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73" w:name="_Toc13600"/>
      <w:r>
        <w:rPr>
          <w:rFonts w:hint="eastAsia"/>
          <w:lang w:val="en-US" w:eastAsia="zh-CN"/>
        </w:rPr>
        <w:t>外协单位明细管理</w:t>
      </w:r>
      <w:bookmarkEnd w:id="173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协作单位管理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</w:t>
      </w:r>
      <w:r>
        <w:rPr>
          <w:rFonts w:hint="eastAsia" w:ascii="微软雅黑" w:hAnsi="微软雅黑" w:eastAsia="微软雅黑" w:cs="微软雅黑"/>
        </w:rPr>
        <w:t>维护]进入操作界面，</w:t>
      </w:r>
      <w:r>
        <w:rPr>
          <w:rFonts w:hint="eastAsia" w:ascii="微软雅黑" w:hAnsi="微软雅黑" w:eastAsia="微软雅黑" w:cs="微软雅黑"/>
          <w:lang w:val="en-US" w:eastAsia="zh-CN"/>
        </w:rPr>
        <w:t>点击设置用户。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623" name="图片 623" descr="15612799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图片 623" descr="1561279966(1)"/>
                    <pic:cNvPicPr>
                      <a:picLocks noChangeAspect="1"/>
                    </pic:cNvPicPr>
                  </pic:nvPicPr>
                  <pic:blipFill>
                    <a:blip r:embed="rId57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设置的</w:t>
      </w:r>
      <w:r>
        <w:rPr>
          <w:rFonts w:hint="eastAsia" w:ascii="微软雅黑" w:hAnsi="微软雅黑" w:eastAsia="微软雅黑" w:cs="微软雅黑"/>
        </w:rPr>
        <w:t>用户</w:t>
      </w:r>
      <w:r>
        <w:rPr>
          <w:rFonts w:hint="eastAsia" w:ascii="微软雅黑" w:hAnsi="微软雅黑" w:eastAsia="微软雅黑" w:cs="微软雅黑"/>
          <w:lang w:val="en-US" w:eastAsia="zh-CN"/>
        </w:rPr>
        <w:t>登录系统，</w:t>
      </w:r>
      <w:r>
        <w:rPr>
          <w:rFonts w:hint="eastAsia" w:ascii="微软雅黑" w:hAnsi="微软雅黑" w:eastAsia="微软雅黑" w:cs="微软雅黑"/>
        </w:rPr>
        <w:t>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协作单位管理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外协单位明细管理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-外协单位明细填报，</w:t>
      </w:r>
      <w:r>
        <w:rPr>
          <w:rFonts w:hint="eastAsia" w:ascii="微软雅黑" w:hAnsi="微软雅黑" w:eastAsia="微软雅黑" w:cs="微软雅黑"/>
        </w:rPr>
        <w:t>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582" name="图片 582" descr="15613848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图片 582" descr="1561384890(1)"/>
                    <pic:cNvPicPr>
                      <a:picLocks noChangeAspect="1"/>
                    </pic:cNvPicPr>
                  </pic:nvPicPr>
                  <pic:blipFill>
                    <a:blip r:embed="rId575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点击“</w:t>
      </w:r>
      <w:r>
        <w:rPr>
          <w:rFonts w:hint="eastAsia" w:ascii="微软雅黑" w:hAnsi="微软雅黑" w:eastAsia="微软雅黑" w:cs="微软雅黑"/>
          <w:lang w:val="en-US" w:eastAsia="zh-CN"/>
        </w:rPr>
        <w:t>填报</w:t>
      </w:r>
      <w:r>
        <w:rPr>
          <w:rFonts w:hint="eastAsia" w:ascii="微软雅黑" w:hAnsi="微软雅黑" w:eastAsia="微软雅黑" w:cs="微软雅黑"/>
        </w:rPr>
        <w:t>”进入页面，填写</w:t>
      </w:r>
      <w:r>
        <w:rPr>
          <w:rFonts w:hint="eastAsia" w:ascii="微软雅黑" w:hAnsi="微软雅黑" w:eastAsia="微软雅黑" w:cs="微软雅黑"/>
          <w:lang w:val="en-US" w:eastAsia="zh-CN"/>
        </w:rPr>
        <w:t>外协单位明细</w:t>
      </w:r>
      <w:r>
        <w:rPr>
          <w:rFonts w:hint="eastAsia" w:ascii="微软雅黑" w:hAnsi="微软雅黑" w:eastAsia="微软雅黑" w:cs="微软雅黑"/>
        </w:rPr>
        <w:t>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0455" cy="2967990"/>
            <wp:effectExtent l="0" t="0" r="10795" b="3810"/>
            <wp:docPr id="605" name="图片 605" descr="15613849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图片 605" descr="1561384915(1)"/>
                    <pic:cNvPicPr>
                      <a:picLocks noChangeAspect="1"/>
                    </pic:cNvPicPr>
                  </pic:nvPicPr>
                  <pic:blipFill>
                    <a:blip r:embed="rId576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89" w:name="_GoBack"/>
      <w:bookmarkEnd w:id="18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二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外协单位明细管理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-外协单位明细审批，</w:t>
      </w:r>
      <w:r>
        <w:rPr>
          <w:rFonts w:hint="eastAsia" w:ascii="微软雅黑" w:hAnsi="微软雅黑" w:eastAsia="微软雅黑" w:cs="微软雅黑"/>
        </w:rPr>
        <w:t>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23" name="图片 523" descr="15613846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图片 523" descr="1561384658(1)"/>
                    <pic:cNvPicPr>
                      <a:picLocks noChangeAspect="1"/>
                    </pic:cNvPicPr>
                  </pic:nvPicPr>
                  <pic:blipFill>
                    <a:blip r:embed="rId577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选择列表中任一数据，点击审批按钮，跳转审批页面。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67" name="图片 567" descr="15613846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图片 567" descr="1561384688(1)"/>
                    <pic:cNvPicPr>
                      <a:picLocks noChangeAspect="1"/>
                    </pic:cNvPicPr>
                  </pic:nvPicPr>
                  <pic:blipFill>
                    <a:blip r:embed="rId578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外协单位明细管理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-外协单位明细维护，</w:t>
      </w:r>
      <w:r>
        <w:rPr>
          <w:rFonts w:hint="eastAsia" w:ascii="微软雅黑" w:hAnsi="微软雅黑" w:eastAsia="微软雅黑" w:cs="微软雅黑"/>
        </w:rPr>
        <w:t>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68" name="图片 568" descr="15613847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图片 568" descr="1561384718(1)"/>
                    <pic:cNvPicPr>
                      <a:picLocks noChangeAspect="1"/>
                    </pic:cNvPicPr>
                  </pic:nvPicPr>
                  <pic:blipFill>
                    <a:blip r:embed="rId57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69" name="图片 569" descr="15613847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图片 569" descr="1561384744(1)"/>
                    <pic:cNvPicPr>
                      <a:picLocks noChangeAspect="1"/>
                    </pic:cNvPicPr>
                  </pic:nvPicPr>
                  <pic:blipFill>
                    <a:blip r:embed="rId58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外协单位明细管理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-外协单位明细查看，</w:t>
      </w:r>
      <w:r>
        <w:rPr>
          <w:rFonts w:hint="eastAsia" w:ascii="微软雅黑" w:hAnsi="微软雅黑" w:eastAsia="微软雅黑" w:cs="微软雅黑"/>
        </w:rPr>
        <w:t>进入操作界面。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70" name="图片 570" descr="15613847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图片 570" descr="1561384772(1)"/>
                    <pic:cNvPicPr>
                      <a:picLocks noChangeAspect="1"/>
                    </pic:cNvPicPr>
                  </pic:nvPicPr>
                  <pic:blipFill>
                    <a:blip r:embed="rId58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0455" cy="2967990"/>
            <wp:effectExtent l="0" t="0" r="10795" b="3810"/>
            <wp:docPr id="571" name="图片 571" descr="15613848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图片 571" descr="1561384837(1)"/>
                    <pic:cNvPicPr>
                      <a:picLocks noChangeAspect="1"/>
                    </pic:cNvPicPr>
                  </pic:nvPicPr>
                  <pic:blipFill>
                    <a:blip r:embed="rId582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74" w:name="_Toc23585"/>
      <w:r>
        <w:rPr>
          <w:rFonts w:hint="default"/>
          <w:lang w:val="en-US" w:eastAsia="zh-CN"/>
        </w:rPr>
        <w:t>安全标准化</w:t>
      </w:r>
      <w:bookmarkEnd w:id="174"/>
    </w:p>
    <w:p>
      <w:pPr>
        <w:pStyle w:val="4"/>
        <w:bidi w:val="0"/>
        <w:rPr>
          <w:rFonts w:hint="eastAsia"/>
          <w:lang w:val="en-US" w:eastAsia="zh-CN"/>
        </w:rPr>
      </w:pPr>
      <w:bookmarkStart w:id="175" w:name="_Toc26833"/>
      <w:r>
        <w:rPr>
          <w:rFonts w:hint="eastAsia"/>
          <w:lang w:val="en-US" w:eastAsia="zh-CN"/>
        </w:rPr>
        <w:t>安全标准化评审</w:t>
      </w:r>
      <w:bookmarkEnd w:id="175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安全标准化评审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3" name="图片 483" descr="156125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图片 483" descr="1561251928"/>
                    <pic:cNvPicPr>
                      <a:picLocks noChangeAspect="1"/>
                    </pic:cNvPicPr>
                  </pic:nvPicPr>
                  <pic:blipFill>
                    <a:blip r:embed="rId58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484" name="图片 484" descr="15612521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图片 484" descr="1561252114(1)"/>
                    <pic:cNvPicPr>
                      <a:picLocks noChangeAspect="1"/>
                    </pic:cNvPicPr>
                  </pic:nvPicPr>
                  <pic:blipFill>
                    <a:blip r:embed="rId58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安全标准化评审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安全标准化评审清单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10" name="图片 510" descr="15612521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图片 510" descr="1561252148(1)"/>
                    <pic:cNvPicPr>
                      <a:picLocks noChangeAspect="1"/>
                    </pic:cNvPicPr>
                  </pic:nvPicPr>
                  <pic:blipFill>
                    <a:blip r:embed="rId58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176" w:name="_Toc9497"/>
      <w:r>
        <w:rPr>
          <w:rFonts w:hint="eastAsia"/>
          <w:lang w:val="en-US" w:eastAsia="zh-CN"/>
        </w:rPr>
        <w:t>安全标准化自评表</w:t>
      </w:r>
      <w:bookmarkEnd w:id="176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安全标准化自评表</w:t>
      </w:r>
      <w:r>
        <w:rPr>
          <w:rFonts w:hint="eastAsia" w:ascii="微软雅黑" w:hAnsi="微软雅黑" w:eastAsia="微软雅黑" w:cs="微软雅黑"/>
        </w:rPr>
        <w:t>维护]进入操作界面，点击“新增”进入页面，填写基本信息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24" name="图片 524" descr="15612523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图片 524" descr="1561252308(1)"/>
                    <pic:cNvPicPr>
                      <a:picLocks noChangeAspect="1"/>
                    </pic:cNvPicPr>
                  </pic:nvPicPr>
                  <pic:blipFill>
                    <a:blip r:embed="rId58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8" name="图片 558" descr="15612523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图片 558" descr="1561252366(1)"/>
                    <pic:cNvPicPr>
                      <a:picLocks noChangeAspect="1"/>
                    </pic:cNvPicPr>
                  </pic:nvPicPr>
                  <pic:blipFill>
                    <a:blip r:embed="rId58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第二步，用户点击上方导航栏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安全标准化自评表</w:t>
      </w:r>
      <w:r>
        <w:rPr>
          <w:rFonts w:hint="eastAsia" w:ascii="微软雅黑" w:hAnsi="微软雅黑" w:eastAsia="微软雅黑" w:cs="微软雅黑"/>
        </w:rPr>
        <w:t>查看]进入操作界面，可查看明细，可导出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安全标准化自评表清单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59" name="图片 559" descr="15612524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图片 559" descr="1561252400(1)"/>
                    <pic:cNvPicPr>
                      <a:picLocks noChangeAspect="1"/>
                    </pic:cNvPicPr>
                  </pic:nvPicPr>
                  <pic:blipFill>
                    <a:blip r:embed="rId58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第三步，用户点击上方导航栏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安全体系管理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安全标准化自评表</w:t>
      </w:r>
      <w:r>
        <w:rPr>
          <w:rFonts w:hint="eastAsia" w:ascii="微软雅黑" w:hAnsi="微软雅黑" w:eastAsia="微软雅黑" w:cs="微软雅黑"/>
        </w:rPr>
        <w:t>统计]进入操作界面，可查看各个部门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体安全标准化自评表数量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60" name="图片 560" descr="15612524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图片 560" descr="1561252444(1)"/>
                    <pic:cNvPicPr>
                      <a:picLocks noChangeAspect="1"/>
                    </pic:cNvPicPr>
                  </pic:nvPicPr>
                  <pic:blipFill>
                    <a:blip r:embed="rId58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177" w:name="_Toc21228"/>
      <w:r>
        <w:rPr>
          <w:rFonts w:hint="eastAsia"/>
          <w:lang w:val="en-US" w:eastAsia="zh-CN"/>
        </w:rPr>
        <w:t>安全标准化不合格项整改</w:t>
      </w:r>
      <w:bookmarkEnd w:id="177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安全标准不合格项整改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-不合格项填报，</w:t>
      </w:r>
      <w:r>
        <w:rPr>
          <w:rFonts w:hint="eastAsia" w:ascii="微软雅黑" w:hAnsi="微软雅黑" w:eastAsia="微软雅黑" w:cs="微软雅黑"/>
        </w:rPr>
        <w:t>进入操作界面，点击“</w:t>
      </w:r>
      <w:r>
        <w:rPr>
          <w:rFonts w:hint="eastAsia" w:ascii="微软雅黑" w:hAnsi="微软雅黑" w:eastAsia="微软雅黑" w:cs="微软雅黑"/>
          <w:lang w:val="en-US" w:eastAsia="zh-CN"/>
        </w:rPr>
        <w:t>填报</w:t>
      </w:r>
      <w:r>
        <w:rPr>
          <w:rFonts w:hint="eastAsia" w:ascii="微软雅黑" w:hAnsi="微软雅黑" w:eastAsia="微软雅黑" w:cs="微软雅黑"/>
        </w:rPr>
        <w:t>”进入页面，填写</w:t>
      </w:r>
      <w:r>
        <w:rPr>
          <w:rFonts w:hint="eastAsia" w:ascii="微软雅黑" w:hAnsi="微软雅黑" w:eastAsia="微软雅黑" w:cs="微软雅黑"/>
          <w:lang w:val="en-US" w:eastAsia="zh-CN"/>
        </w:rPr>
        <w:t>不合格项</w:t>
      </w:r>
      <w:r>
        <w:rPr>
          <w:rFonts w:hint="eastAsia" w:ascii="微软雅黑" w:hAnsi="微软雅黑" w:eastAsia="微软雅黑" w:cs="微软雅黑"/>
        </w:rPr>
        <w:t>基本信息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83" name="图片 583" descr="15612766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图片 583" descr="1561276680(1)"/>
                    <pic:cNvPicPr>
                      <a:picLocks noChangeAspect="1"/>
                    </pic:cNvPicPr>
                  </pic:nvPicPr>
                  <pic:blipFill>
                    <a:blip r:embed="rId59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86" name="图片 586" descr="15612767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图片 586" descr="1561276747(1)"/>
                    <pic:cNvPicPr>
                      <a:picLocks noChangeAspect="1"/>
                    </pic:cNvPicPr>
                  </pic:nvPicPr>
                  <pic:blipFill>
                    <a:blip r:embed="rId59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二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安全标准不合格项整改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-不合格项整改，</w:t>
      </w:r>
      <w:r>
        <w:rPr>
          <w:rFonts w:hint="eastAsia" w:ascii="微软雅黑" w:hAnsi="微软雅黑" w:eastAsia="微软雅黑" w:cs="微软雅黑"/>
        </w:rPr>
        <w:t>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87" name="图片 587" descr="15612769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图片 587" descr="1561276931(1)"/>
                    <pic:cNvPicPr>
                      <a:picLocks noChangeAspect="1"/>
                    </pic:cNvPicPr>
                  </pic:nvPicPr>
                  <pic:blipFill>
                    <a:blip r:embed="rId592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选择列表中任一数据，点击整改按钮，跳转整改页面。</w:t>
      </w:r>
    </w:p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0" name="图片 590" descr="15612770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图片 590" descr="1561277007(1)"/>
                    <pic:cNvPicPr>
                      <a:picLocks noChangeAspect="1"/>
                    </pic:cNvPicPr>
                  </pic:nvPicPr>
                  <pic:blipFill>
                    <a:blip r:embed="rId59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三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安全标准不合格项整改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-不合格项复查，</w:t>
      </w:r>
      <w:r>
        <w:rPr>
          <w:rFonts w:hint="eastAsia" w:ascii="微软雅黑" w:hAnsi="微软雅黑" w:eastAsia="微软雅黑" w:cs="微软雅黑"/>
        </w:rPr>
        <w:t>进入操作界面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91" name="图片 591" descr="15612770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图片 591" descr="1561277057(1)"/>
                    <pic:cNvPicPr>
                      <a:picLocks noChangeAspect="1"/>
                    </pic:cNvPicPr>
                  </pic:nvPicPr>
                  <pic:blipFill>
                    <a:blip r:embed="rId594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选择列表中任一数据，点击复查按钮，跳转复查页面。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94" name="图片 594" descr="15612771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图片 594" descr="1561277117(1)"/>
                    <pic:cNvPicPr>
                      <a:picLocks noChangeAspect="1"/>
                    </pic:cNvPicPr>
                  </pic:nvPicPr>
                  <pic:blipFill>
                    <a:blip r:embed="rId59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四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安全标准不合格项整改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-不合格项台账，</w:t>
      </w:r>
      <w:r>
        <w:rPr>
          <w:rFonts w:hint="eastAsia" w:ascii="微软雅黑" w:hAnsi="微软雅黑" w:eastAsia="微软雅黑" w:cs="微软雅黑"/>
        </w:rPr>
        <w:t>进入操作界面，可查看明细，可导出</w:t>
      </w:r>
      <w:r>
        <w:rPr>
          <w:rFonts w:hint="eastAsia" w:ascii="微软雅黑" w:hAnsi="微软雅黑" w:eastAsia="微软雅黑" w:cs="微软雅黑"/>
          <w:lang w:val="en-US" w:eastAsia="zh-CN"/>
        </w:rPr>
        <w:t>不合格项清单</w:t>
      </w:r>
      <w:r>
        <w:rPr>
          <w:rFonts w:hint="eastAsia" w:ascii="微软雅黑" w:hAnsi="微软雅黑" w:eastAsia="微软雅黑" w:cs="微软雅黑"/>
        </w:rPr>
        <w:t>。</w:t>
      </w:r>
    </w:p>
    <w:p>
      <w:pPr>
        <w:ind w:firstLine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181090" cy="3054985"/>
            <wp:effectExtent l="0" t="0" r="10160" b="12065"/>
            <wp:docPr id="603" name="图片 603" descr="15612771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图片 603" descr="1561277189(1)"/>
                    <pic:cNvPicPr>
                      <a:picLocks noChangeAspect="1"/>
                    </pic:cNvPicPr>
                  </pic:nvPicPr>
                  <pic:blipFill>
                    <a:blip r:embed="rId59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第</w:t>
      </w:r>
      <w:r>
        <w:rPr>
          <w:rFonts w:hint="eastAsia" w:ascii="微软雅黑" w:hAnsi="微软雅黑" w:eastAsia="微软雅黑" w:cs="微软雅黑"/>
          <w:lang w:val="en-US" w:eastAsia="zh-CN"/>
        </w:rPr>
        <w:t>五</w:t>
      </w:r>
      <w:r>
        <w:rPr>
          <w:rFonts w:hint="eastAsia" w:ascii="微软雅黑" w:hAnsi="微软雅黑" w:eastAsia="微软雅黑" w:cs="微软雅黑"/>
        </w:rPr>
        <w:t>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安全标准化管理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安全标准不合格项整改</w:t>
      </w:r>
      <w:r>
        <w:rPr>
          <w:rFonts w:hint="eastAsia" w:ascii="微软雅黑" w:hAnsi="微软雅黑" w:eastAsia="微软雅黑" w:cs="微软雅黑"/>
        </w:rPr>
        <w:t>]</w:t>
      </w:r>
      <w:r>
        <w:rPr>
          <w:rFonts w:hint="eastAsia" w:ascii="微软雅黑" w:hAnsi="微软雅黑" w:eastAsia="微软雅黑" w:cs="微软雅黑"/>
          <w:lang w:val="en-US" w:eastAsia="zh-CN"/>
        </w:rPr>
        <w:t>-不合格项统计，</w:t>
      </w:r>
      <w:r>
        <w:rPr>
          <w:rFonts w:hint="eastAsia" w:ascii="微软雅黑" w:hAnsi="微软雅黑" w:eastAsia="微软雅黑" w:cs="微软雅黑"/>
        </w:rPr>
        <w:t>进入操作界面，可查看各个部门</w:t>
      </w:r>
      <w:r>
        <w:rPr>
          <w:rFonts w:hint="eastAsia" w:ascii="微软雅黑" w:hAnsi="微软雅黑" w:eastAsia="微软雅黑" w:cs="微软雅黑"/>
          <w:lang w:val="en-US" w:eastAsia="zh-CN"/>
        </w:rPr>
        <w:t>不合格项数量</w:t>
      </w:r>
      <w:r>
        <w:rPr>
          <w:rFonts w:hint="eastAsia" w:ascii="微软雅黑" w:hAnsi="微软雅黑" w:eastAsia="微软雅黑" w:cs="微软雅黑"/>
        </w:rPr>
        <w:t>。</w:t>
      </w:r>
    </w:p>
    <w:p>
      <w:pPr>
        <w:pStyle w:val="5"/>
        <w:ind w:left="0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604" name="图片 604" descr="15612772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图片 604" descr="1561277255(1)"/>
                    <pic:cNvPicPr>
                      <a:picLocks noChangeAspect="1"/>
                    </pic:cNvPicPr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78" w:name="_Toc17503"/>
      <w:r>
        <w:rPr>
          <w:rFonts w:hint="default"/>
          <w:lang w:val="en-US" w:eastAsia="zh-CN"/>
        </w:rPr>
        <w:t>领导看板</w:t>
      </w:r>
      <w:bookmarkEnd w:id="178"/>
    </w:p>
    <w:p>
      <w:pPr>
        <w:pStyle w:val="4"/>
        <w:bidi w:val="0"/>
        <w:rPr>
          <w:rFonts w:hint="default"/>
          <w:lang w:val="en-US" w:eastAsia="zh-CN"/>
        </w:rPr>
      </w:pPr>
      <w:bookmarkStart w:id="179" w:name="_Toc22129"/>
      <w:r>
        <w:rPr>
          <w:rFonts w:hint="eastAsia"/>
          <w:lang w:val="en-US" w:eastAsia="zh-CN"/>
        </w:rPr>
        <w:t>人员工作统计</w:t>
      </w:r>
      <w:bookmarkEnd w:id="179"/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第一步，用户点击上方导航栏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  <w:lang w:val="en-US" w:eastAsia="zh-CN"/>
        </w:rPr>
        <w:t>其他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  <w:lang w:val="en-US" w:eastAsia="zh-CN"/>
        </w:rPr>
        <w:t>,</w:t>
      </w:r>
      <w:r>
        <w:rPr>
          <w:rFonts w:hint="eastAsia" w:ascii="微软雅黑" w:hAnsi="微软雅黑" w:eastAsia="微软雅黑" w:cs="微软雅黑"/>
        </w:rPr>
        <w:t>再点击左侧【</w:t>
      </w:r>
      <w:r>
        <w:rPr>
          <w:rFonts w:hint="eastAsia" w:ascii="微软雅黑" w:hAnsi="微软雅黑" w:eastAsia="微软雅黑" w:cs="微软雅黑"/>
          <w:lang w:val="en-US" w:eastAsia="zh-CN"/>
        </w:rPr>
        <w:t>汇总看板</w:t>
      </w:r>
      <w:r>
        <w:rPr>
          <w:rFonts w:hint="eastAsia" w:ascii="微软雅黑" w:hAnsi="微软雅黑" w:eastAsia="微软雅黑" w:cs="微软雅黑"/>
        </w:rPr>
        <w:t>】-[</w:t>
      </w:r>
      <w:r>
        <w:rPr>
          <w:rFonts w:hint="eastAsia" w:ascii="微软雅黑" w:hAnsi="微软雅黑" w:eastAsia="微软雅黑" w:cs="微软雅黑"/>
          <w:lang w:val="en-US" w:eastAsia="zh-CN"/>
        </w:rPr>
        <w:t>人员工作统计</w:t>
      </w:r>
      <w:r>
        <w:rPr>
          <w:rFonts w:hint="eastAsia" w:ascii="微软雅黑" w:hAnsi="微软雅黑" w:eastAsia="微软雅黑" w:cs="微软雅黑"/>
        </w:rPr>
        <w:t>]进入操作界面</w:t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181090" cy="3054985"/>
            <wp:effectExtent l="0" t="0" r="10160" b="12065"/>
            <wp:docPr id="561" name="图片 561" descr="15612525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图片 561" descr="1561252536(1)"/>
                    <pic:cNvPicPr>
                      <a:picLocks noChangeAspect="1"/>
                    </pic:cNvPicPr>
                  </pic:nvPicPr>
                  <pic:blipFill>
                    <a:blip r:embed="rId598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第二步</w:t>
      </w:r>
      <w:r>
        <w:rPr>
          <w:rFonts w:hint="eastAsia" w:ascii="微软雅黑" w:hAnsi="微软雅黑" w:eastAsia="微软雅黑" w:cs="微软雅黑"/>
        </w:rPr>
        <w:t>，点击“</w:t>
      </w:r>
      <w:r>
        <w:rPr>
          <w:rFonts w:hint="eastAsia" w:ascii="微软雅黑" w:hAnsi="微软雅黑" w:eastAsia="微软雅黑" w:cs="微软雅黑"/>
          <w:lang w:val="en-US" w:eastAsia="zh-CN"/>
        </w:rPr>
        <w:t>工作统计查看</w:t>
      </w:r>
      <w:r>
        <w:rPr>
          <w:rFonts w:hint="eastAsia" w:ascii="微软雅黑" w:hAnsi="微软雅黑" w:eastAsia="微软雅黑" w:cs="微软雅黑"/>
        </w:rPr>
        <w:t>”进入</w:t>
      </w:r>
      <w:r>
        <w:rPr>
          <w:rFonts w:hint="eastAsia" w:ascii="微软雅黑" w:hAnsi="微软雅黑" w:eastAsia="微软雅黑" w:cs="微软雅黑"/>
          <w:lang w:val="en-US" w:eastAsia="zh-CN"/>
        </w:rPr>
        <w:t>指标列表</w:t>
      </w:r>
      <w:r>
        <w:rPr>
          <w:rFonts w:hint="eastAsia" w:ascii="微软雅黑" w:hAnsi="微软雅黑" w:eastAsia="微软雅黑" w:cs="微软雅黑"/>
        </w:rPr>
        <w:t>页面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62" name="图片 562" descr="15612525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图片 562" descr="1561252597(1)"/>
                    <pic:cNvPicPr>
                      <a:picLocks noChangeAspect="1"/>
                    </pic:cNvPicPr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第三步</w:t>
      </w:r>
      <w:r>
        <w:rPr>
          <w:rFonts w:hint="eastAsia" w:ascii="微软雅黑" w:hAnsi="微软雅黑" w:eastAsia="微软雅黑" w:cs="微软雅黑"/>
        </w:rPr>
        <w:t>，点击</w:t>
      </w:r>
      <w:r>
        <w:rPr>
          <w:rFonts w:hint="eastAsia" w:ascii="微软雅黑" w:hAnsi="微软雅黑" w:eastAsia="微软雅黑" w:cs="微软雅黑"/>
          <w:lang w:val="en-US" w:eastAsia="zh-CN"/>
        </w:rPr>
        <w:t>指标列表中任一列表名称，进入对应指标的统计页面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pStyle w:val="5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81090" cy="3054985"/>
            <wp:effectExtent l="0" t="0" r="10160" b="12065"/>
            <wp:docPr id="563" name="图片 563" descr="15612527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图片 563" descr="1561252718(1)"/>
                    <pic:cNvPicPr>
                      <a:picLocks noChangeAspect="1"/>
                    </pic:cNvPicPr>
                  </pic:nvPicPr>
                  <pic:blipFill>
                    <a:blip r:embed="rId60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firstLine="0"/>
        <w:rPr>
          <w:rFonts w:ascii="微软雅黑" w:hAnsi="微软雅黑" w:eastAsia="微软雅黑" w:cs="微软雅黑"/>
        </w:rPr>
      </w:pPr>
      <w:bookmarkStart w:id="180" w:name="_Toc10089"/>
      <w:r>
        <w:rPr>
          <w:rFonts w:hint="eastAsia" w:ascii="微软雅黑" w:hAnsi="微软雅黑" w:eastAsia="微软雅黑" w:cs="微软雅黑"/>
        </w:rPr>
        <w:t>系统管理</w:t>
      </w:r>
      <w:bookmarkEnd w:id="180"/>
    </w:p>
    <w:tbl>
      <w:tblPr>
        <w:tblStyle w:val="28"/>
        <w:tblW w:w="1008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6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【设置】主要是为系统的正常使用配置人员、用户、分配角色、配置角色权限信息，配置组织机构等管理</w:t>
            </w:r>
          </w:p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功能，主要由系统管理员负责相关工作的执行。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6" w:type="dxa"/>
            <w:shd w:val="clear" w:color="auto" w:fill="auto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</w:rPr>
              <w:t>注意：【设置】功能重大，涉及到系统正常运转，操作须谨慎。</w:t>
            </w:r>
          </w:p>
          <w:p>
            <w:pPr>
              <w:ind w:firstLine="0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259195" cy="3450590"/>
                  <wp:effectExtent l="0" t="0" r="8255" b="16510"/>
                  <wp:docPr id="383" name="图片 383" descr="155602838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图片 383" descr="1556028385(1)"/>
                          <pic:cNvPicPr>
                            <a:picLocks noChangeAspect="1"/>
                          </pic:cNvPicPr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9195" cy="34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3"/>
        <w:spacing w:line="360" w:lineRule="auto"/>
        <w:rPr>
          <w:rFonts w:ascii="微软雅黑" w:hAnsi="微软雅黑" w:eastAsia="微软雅黑" w:cs="微软雅黑"/>
        </w:rPr>
      </w:pPr>
      <w:bookmarkStart w:id="181" w:name="_Toc12201"/>
      <w:bookmarkStart w:id="182" w:name="_Toc445826776"/>
      <w:r>
        <w:rPr>
          <w:rFonts w:hint="eastAsia" w:ascii="微软雅黑" w:hAnsi="微软雅黑" w:eastAsia="微软雅黑" w:cs="微软雅黑"/>
        </w:rPr>
        <w:t>系统基础数据配置</w:t>
      </w:r>
      <w:bookmarkEnd w:id="181"/>
      <w:bookmarkEnd w:id="182"/>
    </w:p>
    <w:p>
      <w:pPr>
        <w:pStyle w:val="4"/>
        <w:ind w:left="0" w:firstLine="0"/>
        <w:rPr>
          <w:rFonts w:ascii="微软雅黑" w:hAnsi="微软雅黑" w:eastAsia="微软雅黑" w:cs="微软雅黑"/>
        </w:rPr>
      </w:pPr>
      <w:bookmarkStart w:id="183" w:name="_Toc445826777"/>
      <w:bookmarkStart w:id="184" w:name="_Toc13146"/>
      <w:r>
        <w:rPr>
          <w:rFonts w:hint="eastAsia" w:ascii="微软雅黑" w:hAnsi="微软雅黑" w:eastAsia="微软雅黑" w:cs="微软雅黑"/>
        </w:rPr>
        <w:t>组织机构管理</w:t>
      </w:r>
      <w:bookmarkEnd w:id="183"/>
      <w:bookmarkEnd w:id="184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[组织机构管理]主要用于组织机构的新增，调整和停用。组织机构如有变化，需要在该节点进行修改。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第一步：点击【基础数据配置】模块[组织机构管理]节点进入组织机构管理页面。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</w:tcPr>
          <w:p>
            <w:pPr>
              <w:ind w:left="567" w:hanging="567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181090" cy="3107055"/>
                  <wp:effectExtent l="0" t="0" r="10160" b="17145"/>
                  <wp:docPr id="384" name="图片 384" descr="155602844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图片 384" descr="1556028447(1)"/>
                          <pic:cNvPicPr>
                            <a:picLocks noChangeAspect="1"/>
                          </pic:cNvPicPr>
                        </pic:nvPicPr>
                        <pic:blipFill>
                          <a:blip r:embed="rId602"/>
                          <a:srcRect l="10" b="8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090" cy="310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第二步：左侧组织机构栏是树状结构，点击“+”可展开下级子单位。点击树状组织结构图上“单位名称”</w:t>
            </w:r>
          </w:p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如“安全管理部”，在右侧的组织列表中将显示“安全管理部”下级子单位列表。通过点击“新增”按钮，进行组织机构的新增操作。点击右侧的“编辑”、“停用”和“添加子节点”按钮，可以执行相应操作。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</w:tcPr>
          <w:p>
            <w:pPr>
              <w:ind w:firstLine="0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160135" cy="2813050"/>
                  <wp:effectExtent l="0" t="0" r="12065" b="6350"/>
                  <wp:docPr id="385" name="图片 385" descr="155602850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 385" descr="1556028506(1)"/>
                          <pic:cNvPicPr>
                            <a:picLocks noChangeAspect="1"/>
                          </pic:cNvPicPr>
                        </pic:nvPicPr>
                        <pic:blipFill>
                          <a:blip r:embed="rId603"/>
                          <a:srcRect l="349" b="17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135" cy="281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第三步：点击“新增”按钮后，将进入组织机构新增页面。填写组织机构部门名称、上级部门、部门类别</w:t>
            </w:r>
          </w:p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等组织机构的详细信息，然后点击保存按钮，新增组织机构成功。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CCE8CF" w:themeFill="background1"/>
          </w:tcPr>
          <w:p>
            <w:pPr>
              <w:ind w:left="567" w:hanging="567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181725" cy="3407410"/>
                  <wp:effectExtent l="0" t="0" r="9525" b="2540"/>
                  <wp:docPr id="386" name="图片 386" descr="155602857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图片 386" descr="1556028576(1)"/>
                          <pic:cNvPicPr>
                            <a:picLocks noChangeAspect="1"/>
                          </pic:cNvPicPr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725" cy="340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4"/>
        <w:ind w:left="0" w:firstLine="0"/>
        <w:rPr>
          <w:rFonts w:ascii="微软雅黑" w:hAnsi="微软雅黑" w:eastAsia="微软雅黑" w:cs="微软雅黑"/>
        </w:rPr>
      </w:pPr>
      <w:bookmarkStart w:id="185" w:name="_Toc26922"/>
      <w:bookmarkStart w:id="186" w:name="_Toc445826778"/>
      <w:r>
        <w:rPr>
          <w:rFonts w:hint="eastAsia" w:ascii="微软雅黑" w:hAnsi="微软雅黑" w:eastAsia="微软雅黑" w:cs="微软雅黑"/>
        </w:rPr>
        <w:t>人员管理</w:t>
      </w:r>
      <w:bookmarkEnd w:id="185"/>
      <w:bookmarkEnd w:id="186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[人员管理]主要用于人员信息的新增、编辑和删除，用户名及密码管理。如有变化，需要在该节点进行修改。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jc w:val="left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第一步：点击【系统基础数据配置】模块[人员管理]节点进入人员管理页面，通过点击“新增”按钮，进行人员的新增操作。点击右侧的“编辑”和“停用”等按钮，可以进行相应操作。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</w:tcPr>
          <w:p>
            <w:pPr>
              <w:ind w:left="567" w:hanging="567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096635" cy="3009265"/>
                  <wp:effectExtent l="0" t="0" r="18415" b="635"/>
                  <wp:docPr id="387" name="图片 387" descr="155602864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图片 387" descr="1556028646(1)"/>
                          <pic:cNvPicPr>
                            <a:picLocks noChangeAspect="1"/>
                          </pic:cNvPicPr>
                        </pic:nvPicPr>
                        <pic:blipFill>
                          <a:blip r:embed="rId605"/>
                          <a:srcRect l="1376" b="11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635" cy="300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left="567" w:hanging="567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第二步：点击“新增”按钮后，进入人员新增页面。填写新增人员的基本信息，用户名及密码，点击“提交”按钮，新增人员成功。</w:t>
            </w:r>
          </w:p>
          <w:p>
            <w:pPr>
              <w:ind w:left="567" w:hanging="567"/>
              <w:rPr>
                <w:rFonts w:ascii="微软雅黑" w:hAnsi="微软雅黑" w:eastAsia="微软雅黑" w:cs="微软雅黑"/>
                <w:b/>
                <w:color w:val="FF000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</w:rPr>
              <w:t>注意：管理员对用户进行密码重置操作后，用户密码为1，用户重新登录之后可根据需要重新设置密码。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CCE8CF" w:themeFill="background1"/>
          </w:tcPr>
          <w:p>
            <w:pPr>
              <w:ind w:firstLine="0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181725" cy="3407410"/>
                  <wp:effectExtent l="0" t="0" r="9525" b="2540"/>
                  <wp:docPr id="388" name="图片 388" descr="155602870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 388" descr="1556028703(1)"/>
                          <pic:cNvPicPr>
                            <a:picLocks noChangeAspect="1"/>
                          </pic:cNvPicPr>
                        </pic:nvPicPr>
                        <pic:blipFill>
                          <a:blip r:embed="rId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725" cy="340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4"/>
        <w:ind w:left="651" w:hanging="651"/>
        <w:rPr>
          <w:rFonts w:ascii="微软雅黑" w:hAnsi="微软雅黑" w:eastAsia="微软雅黑" w:cs="微软雅黑"/>
        </w:rPr>
      </w:pPr>
      <w:bookmarkStart w:id="187" w:name="_Toc647"/>
      <w:bookmarkStart w:id="188" w:name="_Toc445826780"/>
      <w:r>
        <w:rPr>
          <w:rFonts w:hint="eastAsia" w:ascii="微软雅黑" w:hAnsi="微软雅黑" w:eastAsia="微软雅黑" w:cs="微软雅黑"/>
        </w:rPr>
        <w:t>角色管理</w:t>
      </w:r>
      <w:bookmarkEnd w:id="187"/>
      <w:bookmarkEnd w:id="188"/>
    </w:p>
    <w:tbl>
      <w:tblPr>
        <w:tblStyle w:val="28"/>
        <w:tblW w:w="99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jc w:val="left"/>
              <w:rPr>
                <w:rFonts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角色，是拥有相同权限的系统用户的权限定义，也就是说，只要对这个角色赋予一定的权力，那么该组内的用户就具有相同的权力，承担相等的安全生产管理职责。</w:t>
            </w:r>
          </w:p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[角色管理]主要用于角色的新增、编辑和删除。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可根据用户自身的实际身份与职责设定相应的角色，并在系统模块管理中为角色配置相关的权限，完成角色权限设定后，管理员可对公司所有用户配置角色，进入页面进行相关操作。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第一步：点击【基础数据配置】模块[角色管理]节点进入角色管理页面。通过点击“新增”按钮，进行角色的新增操作。点击右侧的“编辑”和“删除”按钮，可以进行相应操作。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</w:tcPr>
          <w:p>
            <w:pPr>
              <w:ind w:firstLine="0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181725" cy="3407410"/>
                  <wp:effectExtent l="0" t="0" r="9525" b="2540"/>
                  <wp:docPr id="389" name="图片 389" descr="155602877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 389" descr="1556028777(1)"/>
                          <pic:cNvPicPr>
                            <a:picLocks noChangeAspect="1"/>
                          </pic:cNvPicPr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725" cy="340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  <w:shd w:val="clear" w:color="auto" w:fill="DBE5F1" w:themeFill="accent1" w:themeFillTint="33"/>
          </w:tcPr>
          <w:p>
            <w:pPr>
              <w:ind w:firstLine="0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第二步：点击“新增”按钮后，进入角色的新增操作页面。输入角色的名称和描述，点击“保存”按钮，新增角色成功。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8" w:type="dxa"/>
          </w:tcPr>
          <w:p>
            <w:pPr>
              <w:ind w:firstLine="0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drawing>
                <wp:inline distT="0" distB="0" distL="114300" distR="114300">
                  <wp:extent cx="6181725" cy="3407410"/>
                  <wp:effectExtent l="0" t="0" r="9525" b="2540"/>
                  <wp:docPr id="390" name="图片 390" descr="155602881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 390" descr="1556028810(1)"/>
                          <pic:cNvPicPr>
                            <a:picLocks noChangeAspect="1"/>
                          </pic:cNvPicPr>
                        </pic:nvPicPr>
                        <pic:blipFill>
                          <a:blip r:embed="rId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725" cy="340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3"/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0"/>
      <w:rPr>
        <w:rFonts w:ascii="仿宋" w:hAnsi="仿宋" w:eastAsia="仿宋"/>
        <w:sz w:val="21"/>
        <w:szCs w:val="21"/>
      </w:rPr>
    </w:pPr>
    <w:r>
      <w:rPr>
        <w:rFonts w:hint="eastAsia" w:ascii="仿宋" w:hAnsi="仿宋" w:eastAsia="仿宋"/>
        <w:color w:val="0000FF"/>
        <w:sz w:val="21"/>
        <w:szCs w:val="21"/>
      </w:rPr>
      <w:t xml:space="preserve">www.yrot.xyz </w:t>
    </w:r>
    <w:r>
      <w:rPr>
        <w:rFonts w:hint="eastAsia" w:ascii="仿宋" w:hAnsi="仿宋" w:eastAsia="仿宋"/>
        <w:sz w:val="21"/>
        <w:szCs w:val="21"/>
      </w:rPr>
      <w:t xml:space="preserve">    0351-7531691</w:t>
    </w:r>
    <w:sdt>
      <w:sdtPr>
        <w:rPr>
          <w:rFonts w:ascii="仿宋" w:hAnsi="仿宋" w:eastAsia="仿宋"/>
          <w:sz w:val="21"/>
          <w:szCs w:val="21"/>
        </w:rPr>
        <w:id w:val="-394671635"/>
      </w:sdtPr>
      <w:sdtEndPr>
        <w:rPr>
          <w:rFonts w:ascii="仿宋" w:hAnsi="仿宋" w:eastAsia="仿宋"/>
          <w:sz w:val="21"/>
          <w:szCs w:val="21"/>
        </w:rPr>
      </w:sdtEnd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left="486" w:hanging="486"/>
    </w:pPr>
    <w:r>
      <w:rPr>
        <w:rFonts w:hint="eastAsia"/>
        <w:color w:val="0000FF"/>
      </w:rPr>
      <w:t xml:space="preserve">www.yrot.xyz  </w:t>
    </w:r>
    <w:r>
      <w:rPr>
        <w:rFonts w:hint="eastAsia"/>
      </w:rPr>
      <w:t xml:space="preserve">   0351-7531691</w:t>
    </w:r>
    <w:sdt>
      <w:sdtPr>
        <w:id w:val="579417453"/>
      </w:sdtPr>
      <w:sdtContent/>
    </w:sdt>
    <w:r>
      <w:rPr>
        <w:rFonts w:hint="eastAsia"/>
      </w:rPr>
      <w:t xml:space="preserve">                                                                     </w:t>
    </w:r>
  </w:p>
  <w:p>
    <w:pPr>
      <w:pStyle w:val="19"/>
      <w:ind w:left="486" w:hanging="486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0"/>
      <w:jc w:val="both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1998345</wp:posOffset>
              </wp:positionH>
              <wp:positionV relativeFrom="paragraph">
                <wp:posOffset>2540</wp:posOffset>
              </wp:positionV>
              <wp:extent cx="4509135" cy="352425"/>
              <wp:effectExtent l="0" t="0" r="0" b="0"/>
              <wp:wrapNone/>
              <wp:docPr id="1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352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ind w:left="840" w:right="420" w:firstLine="840" w:firstLineChars="400"/>
                            <w:rPr>
                              <w:rFonts w:asciiTheme="minorEastAsia" w:hAnsiTheme="minorEastAsia" w:eastAsiaTheme="minorEastAsia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  <w:lang w:val="en-US" w:eastAsia="zh-CN"/>
                            </w:rPr>
                            <w:t>淮安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</w:rPr>
                            <w:t>市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  <w:lang w:val="en-US" w:eastAsia="zh-CN"/>
                            </w:rPr>
                            <w:t>淮钢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</w:rPr>
                            <w:t>特种钢有限公司安全生产管理信息系统</w:t>
                          </w:r>
                        </w:p>
                        <w:p>
                          <w:pPr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157.35pt;margin-top:0.2pt;height:27.75pt;width:355.05pt;z-index:251657216;mso-width-relative:page;mso-height-relative:page;" fillcolor="#FFFFFF" filled="t" stroked="f" coordsize="21600,21600" o:gfxdata="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NDlyw1wAAAAgBAAAPAAAAAAAAAAEA&#10;IAAAACIAAABkcnMvZG93bnJldi54bWxQSwECFAAUAAAACACHTuJAmu0o9BACAAAbBAAADgAAAAAA&#10;AAABACAAAAAmAQAAZHJzL2Uyb0RvYy54bWxQSwUGAAAAAAYABgBZAQAAqAUAAAAA&#10;">
              <v:fill on="t" opacity="0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ind w:left="840" w:right="420" w:firstLine="840" w:firstLineChars="400"/>
                      <w:rPr>
                        <w:rFonts w:asciiTheme="minorEastAsia" w:hAnsiTheme="minorEastAsia" w:eastAsiaTheme="minorEastAsia"/>
                        <w:szCs w:val="21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Cs w:val="21"/>
                        <w:lang w:val="en-US" w:eastAsia="zh-CN"/>
                      </w:rPr>
                      <w:t>淮安</w:t>
                    </w:r>
                    <w:r>
                      <w:rPr>
                        <w:rFonts w:hint="eastAsia" w:asciiTheme="minorEastAsia" w:hAnsiTheme="minorEastAsia" w:eastAsiaTheme="minorEastAsia"/>
                        <w:szCs w:val="21"/>
                      </w:rPr>
                      <w:t>市</w:t>
                    </w:r>
                    <w:r>
                      <w:rPr>
                        <w:rFonts w:hint="eastAsia" w:asciiTheme="minorEastAsia" w:hAnsiTheme="minorEastAsia" w:eastAsiaTheme="minorEastAsia"/>
                        <w:szCs w:val="21"/>
                        <w:lang w:val="en-US" w:eastAsia="zh-CN"/>
                      </w:rPr>
                      <w:t>淮钢</w:t>
                    </w:r>
                    <w:r>
                      <w:rPr>
                        <w:rFonts w:hint="eastAsia" w:asciiTheme="minorEastAsia" w:hAnsiTheme="minorEastAsia" w:eastAsiaTheme="minorEastAsia"/>
                        <w:szCs w:val="21"/>
                      </w:rPr>
                      <w:t>特种钢有限公司安全生产管理信息系统</w:t>
                    </w:r>
                  </w:p>
                  <w:p>
                    <w:pPr>
                      <w:rPr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861185" cy="297815"/>
          <wp:effectExtent l="0" t="0" r="5715" b="6350"/>
          <wp:docPr id="39" name="图片 39" descr="伊洛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图片 39" descr="伊洛特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1185" cy="297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2051685</wp:posOffset>
              </wp:positionH>
              <wp:positionV relativeFrom="paragraph">
                <wp:posOffset>-6985</wp:posOffset>
              </wp:positionV>
              <wp:extent cx="4455795" cy="352425"/>
              <wp:effectExtent l="0" t="0" r="0" b="0"/>
              <wp:wrapNone/>
              <wp:docPr id="1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352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ind w:left="840" w:right="420" w:firstLine="840" w:firstLineChars="400"/>
                            <w:rPr>
                              <w:rFonts w:asciiTheme="minorEastAsia" w:hAnsiTheme="minorEastAsia" w:eastAsiaTheme="minorEastAsia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  <w:lang w:val="en-US" w:eastAsia="zh-CN"/>
                            </w:rPr>
                            <w:t>淮安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</w:rPr>
                            <w:t>市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  <w:lang w:val="en-US" w:eastAsia="zh-CN"/>
                            </w:rPr>
                            <w:t>淮钢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Cs w:val="21"/>
                            </w:rPr>
                            <w:t>特种钢有限公司安全生产管理信息系统</w:t>
                          </w:r>
                        </w:p>
                        <w:p>
                          <w:pPr>
                            <w:ind w:left="840" w:right="420" w:firstLine="840" w:firstLineChars="400"/>
                            <w:rPr>
                              <w:rFonts w:asciiTheme="minorEastAsia" w:hAnsiTheme="minorEastAsia" w:eastAsiaTheme="minorEastAsia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161.55pt;margin-top:-0.55pt;height:27.75pt;width:350.85pt;z-index:251663360;mso-width-relative:page;mso-height-relative:page;" fillcolor="#FFFFFF" filled="t" stroked="f" coordsize="21600,21600" o:gfxdata="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BQd+tgAAAAKAQAADwAAAAAAAAAB&#10;ACAAAAAiAAAAZHJzL2Rvd25yZXYueG1sUEsBAhQAFAAAAAgAh07iQDSs4U8QAgAAGwQAAA4AAAAA&#10;AAAAAQAgAAAAJwEAAGRycy9lMm9Eb2MueG1sUEsFBgAAAAAGAAYAWQEAAKkFAAAAAA==&#10;">
              <v:fill on="t" opacity="0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ind w:left="840" w:right="420" w:firstLine="840" w:firstLineChars="400"/>
                      <w:rPr>
                        <w:rFonts w:asciiTheme="minorEastAsia" w:hAnsiTheme="minorEastAsia" w:eastAsiaTheme="minorEastAsia"/>
                        <w:szCs w:val="21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Cs w:val="21"/>
                        <w:lang w:val="en-US" w:eastAsia="zh-CN"/>
                      </w:rPr>
                      <w:t>淮安</w:t>
                    </w:r>
                    <w:r>
                      <w:rPr>
                        <w:rFonts w:hint="eastAsia" w:asciiTheme="minorEastAsia" w:hAnsiTheme="minorEastAsia" w:eastAsiaTheme="minorEastAsia"/>
                        <w:szCs w:val="21"/>
                      </w:rPr>
                      <w:t>市</w:t>
                    </w:r>
                    <w:r>
                      <w:rPr>
                        <w:rFonts w:hint="eastAsia" w:asciiTheme="minorEastAsia" w:hAnsiTheme="minorEastAsia" w:eastAsiaTheme="minorEastAsia"/>
                        <w:szCs w:val="21"/>
                        <w:lang w:val="en-US" w:eastAsia="zh-CN"/>
                      </w:rPr>
                      <w:t>淮钢</w:t>
                    </w:r>
                    <w:r>
                      <w:rPr>
                        <w:rFonts w:hint="eastAsia" w:asciiTheme="minorEastAsia" w:hAnsiTheme="minorEastAsia" w:eastAsiaTheme="minorEastAsia"/>
                        <w:szCs w:val="21"/>
                      </w:rPr>
                      <w:t>特种钢有限公司安全生产管理信息系统</w:t>
                    </w:r>
                  </w:p>
                  <w:p>
                    <w:pPr>
                      <w:ind w:left="840" w:right="420" w:firstLine="840" w:firstLineChars="400"/>
                      <w:rPr>
                        <w:rFonts w:asciiTheme="minorEastAsia" w:hAnsiTheme="minorEastAsia" w:eastAsiaTheme="minorEastAsia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861185" cy="297815"/>
          <wp:effectExtent l="0" t="0" r="5715" b="6350"/>
          <wp:docPr id="38" name="图片 38" descr="伊洛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图片 38" descr="伊洛特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1185" cy="297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C39"/>
    <w:multiLevelType w:val="multilevel"/>
    <w:tmpl w:val="11E23C39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  <w:b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8303A44"/>
    <w:multiLevelType w:val="multilevel"/>
    <w:tmpl w:val="38303A44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  <w:b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EBD6237"/>
    <w:multiLevelType w:val="multilevel"/>
    <w:tmpl w:val="4EBD6237"/>
    <w:lvl w:ilvl="0" w:tentative="0">
      <w:start w:val="1"/>
      <w:numFmt w:val="bullet"/>
      <w:pStyle w:val="45"/>
      <w:lvlText w:val=""/>
      <w:lvlJc w:val="left"/>
      <w:pPr>
        <w:ind w:left="1554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3">
    <w:nsid w:val="5969520E"/>
    <w:multiLevelType w:val="multilevel"/>
    <w:tmpl w:val="5969520E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1417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pStyle w:val="6"/>
      <w:lvlText w:val="%1.%2.%3.%4"/>
      <w:lvlJc w:val="left"/>
      <w:pPr>
        <w:ind w:left="851" w:hanging="851"/>
      </w:pPr>
      <w:rPr>
        <w:rFonts w:hint="default" w:asciiTheme="minorHAnsi" w:hAnsiTheme="minorHAnsi" w:cstheme="minorHAnsi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lvlText w:val="(%5)"/>
      <w:lvlJc w:val="left"/>
      <w:pPr>
        <w:ind w:left="737" w:hanging="624"/>
      </w:pPr>
      <w:rPr>
        <w:rFonts w:hint="eastAsia"/>
      </w:rPr>
    </w:lvl>
    <w:lvl w:ilvl="5" w:tentative="0">
      <w:start w:val="1"/>
      <w:numFmt w:val="lowerLetter"/>
      <w:pStyle w:val="44"/>
      <w:lvlText w:val="(%6)"/>
      <w:lvlJc w:val="left"/>
      <w:pPr>
        <w:ind w:left="851" w:hanging="738"/>
      </w:pPr>
      <w:rPr>
        <w:rFonts w:hint="eastAsia"/>
      </w:rPr>
    </w:lvl>
    <w:lvl w:ilvl="6" w:tentative="0">
      <w:start w:val="1"/>
      <w:numFmt w:val="none"/>
      <w:lvlText w:val="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none"/>
      <w:lvlText w:val="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none"/>
      <w:lvlText w:val=""/>
      <w:lvlJc w:val="left"/>
      <w:pPr>
        <w:ind w:left="1559" w:hanging="1559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A2"/>
    <w:rsid w:val="00006162"/>
    <w:rsid w:val="00007A38"/>
    <w:rsid w:val="0001126A"/>
    <w:rsid w:val="00011820"/>
    <w:rsid w:val="0001215E"/>
    <w:rsid w:val="0002263F"/>
    <w:rsid w:val="00033398"/>
    <w:rsid w:val="00040054"/>
    <w:rsid w:val="00040B83"/>
    <w:rsid w:val="0004136A"/>
    <w:rsid w:val="0007422F"/>
    <w:rsid w:val="0009278D"/>
    <w:rsid w:val="00095506"/>
    <w:rsid w:val="00097FAD"/>
    <w:rsid w:val="000A4314"/>
    <w:rsid w:val="000C6159"/>
    <w:rsid w:val="000C6B90"/>
    <w:rsid w:val="000C708C"/>
    <w:rsid w:val="000D17B9"/>
    <w:rsid w:val="000D2B15"/>
    <w:rsid w:val="000D7BA6"/>
    <w:rsid w:val="000E0930"/>
    <w:rsid w:val="000E4752"/>
    <w:rsid w:val="000F3195"/>
    <w:rsid w:val="000F5B55"/>
    <w:rsid w:val="0010444E"/>
    <w:rsid w:val="001116AB"/>
    <w:rsid w:val="00121B24"/>
    <w:rsid w:val="001229F2"/>
    <w:rsid w:val="001266C5"/>
    <w:rsid w:val="00127FE3"/>
    <w:rsid w:val="001314A2"/>
    <w:rsid w:val="001351DA"/>
    <w:rsid w:val="00144425"/>
    <w:rsid w:val="00146C00"/>
    <w:rsid w:val="0016338C"/>
    <w:rsid w:val="001636D3"/>
    <w:rsid w:val="00166C33"/>
    <w:rsid w:val="00167033"/>
    <w:rsid w:val="00167349"/>
    <w:rsid w:val="0016782E"/>
    <w:rsid w:val="00182BA9"/>
    <w:rsid w:val="001933C3"/>
    <w:rsid w:val="00194735"/>
    <w:rsid w:val="00194B57"/>
    <w:rsid w:val="00197E4C"/>
    <w:rsid w:val="001A3966"/>
    <w:rsid w:val="001B0AA8"/>
    <w:rsid w:val="001B11D3"/>
    <w:rsid w:val="001D1186"/>
    <w:rsid w:val="001D1868"/>
    <w:rsid w:val="001D313D"/>
    <w:rsid w:val="001D6917"/>
    <w:rsid w:val="001D7CBA"/>
    <w:rsid w:val="001E108E"/>
    <w:rsid w:val="001F39B4"/>
    <w:rsid w:val="001F4D61"/>
    <w:rsid w:val="001F6122"/>
    <w:rsid w:val="001F6A10"/>
    <w:rsid w:val="00205A51"/>
    <w:rsid w:val="00207F27"/>
    <w:rsid w:val="00212D2E"/>
    <w:rsid w:val="00214197"/>
    <w:rsid w:val="002216BA"/>
    <w:rsid w:val="0023591F"/>
    <w:rsid w:val="00243CE1"/>
    <w:rsid w:val="00244B75"/>
    <w:rsid w:val="00251757"/>
    <w:rsid w:val="0025347E"/>
    <w:rsid w:val="002554AB"/>
    <w:rsid w:val="00257868"/>
    <w:rsid w:val="002600F2"/>
    <w:rsid w:val="00260A4C"/>
    <w:rsid w:val="002641A5"/>
    <w:rsid w:val="002656DE"/>
    <w:rsid w:val="00266B26"/>
    <w:rsid w:val="0026768D"/>
    <w:rsid w:val="00287767"/>
    <w:rsid w:val="002940F3"/>
    <w:rsid w:val="00296D60"/>
    <w:rsid w:val="002A0C45"/>
    <w:rsid w:val="002A3D35"/>
    <w:rsid w:val="002A3E57"/>
    <w:rsid w:val="002B1D3F"/>
    <w:rsid w:val="002C0F63"/>
    <w:rsid w:val="002C1801"/>
    <w:rsid w:val="002D182E"/>
    <w:rsid w:val="002D35FF"/>
    <w:rsid w:val="002E02FA"/>
    <w:rsid w:val="002E2D63"/>
    <w:rsid w:val="002E5D91"/>
    <w:rsid w:val="002F6063"/>
    <w:rsid w:val="002F67F3"/>
    <w:rsid w:val="003001FE"/>
    <w:rsid w:val="0030074B"/>
    <w:rsid w:val="00301B1B"/>
    <w:rsid w:val="00302D17"/>
    <w:rsid w:val="003035A9"/>
    <w:rsid w:val="0030486E"/>
    <w:rsid w:val="003049F3"/>
    <w:rsid w:val="00305EAF"/>
    <w:rsid w:val="003063A5"/>
    <w:rsid w:val="00310022"/>
    <w:rsid w:val="0031462E"/>
    <w:rsid w:val="003154AF"/>
    <w:rsid w:val="003157DF"/>
    <w:rsid w:val="00316729"/>
    <w:rsid w:val="0032000D"/>
    <w:rsid w:val="003229C3"/>
    <w:rsid w:val="00324467"/>
    <w:rsid w:val="003279B4"/>
    <w:rsid w:val="003279D5"/>
    <w:rsid w:val="003378A0"/>
    <w:rsid w:val="00342CB5"/>
    <w:rsid w:val="00346535"/>
    <w:rsid w:val="0036734B"/>
    <w:rsid w:val="00370993"/>
    <w:rsid w:val="00370BFD"/>
    <w:rsid w:val="00377994"/>
    <w:rsid w:val="00377D3A"/>
    <w:rsid w:val="00381B39"/>
    <w:rsid w:val="00387702"/>
    <w:rsid w:val="00391D6F"/>
    <w:rsid w:val="00392EBE"/>
    <w:rsid w:val="003A0EEE"/>
    <w:rsid w:val="003A14A2"/>
    <w:rsid w:val="003A3F5D"/>
    <w:rsid w:val="003B4E6F"/>
    <w:rsid w:val="003B52B8"/>
    <w:rsid w:val="003B540C"/>
    <w:rsid w:val="003B5B4C"/>
    <w:rsid w:val="003C12BA"/>
    <w:rsid w:val="003C2BB5"/>
    <w:rsid w:val="003C6612"/>
    <w:rsid w:val="003C6E32"/>
    <w:rsid w:val="003C7D66"/>
    <w:rsid w:val="003D1C29"/>
    <w:rsid w:val="003D412E"/>
    <w:rsid w:val="003D4B5E"/>
    <w:rsid w:val="003D559B"/>
    <w:rsid w:val="003E1427"/>
    <w:rsid w:val="003E1C93"/>
    <w:rsid w:val="003E5499"/>
    <w:rsid w:val="003E6F42"/>
    <w:rsid w:val="003F11D7"/>
    <w:rsid w:val="003F52EA"/>
    <w:rsid w:val="003F67CC"/>
    <w:rsid w:val="003F6BE9"/>
    <w:rsid w:val="0040250F"/>
    <w:rsid w:val="00405CF8"/>
    <w:rsid w:val="00406778"/>
    <w:rsid w:val="00406AB6"/>
    <w:rsid w:val="00411917"/>
    <w:rsid w:val="00411DF6"/>
    <w:rsid w:val="00414502"/>
    <w:rsid w:val="0042439A"/>
    <w:rsid w:val="004273AC"/>
    <w:rsid w:val="00432014"/>
    <w:rsid w:val="004417A4"/>
    <w:rsid w:val="0044478D"/>
    <w:rsid w:val="004522AA"/>
    <w:rsid w:val="00455666"/>
    <w:rsid w:val="00461AB5"/>
    <w:rsid w:val="00473BA8"/>
    <w:rsid w:val="00474A53"/>
    <w:rsid w:val="0048569B"/>
    <w:rsid w:val="004912E0"/>
    <w:rsid w:val="00494B73"/>
    <w:rsid w:val="004954F0"/>
    <w:rsid w:val="00495DF9"/>
    <w:rsid w:val="004A2608"/>
    <w:rsid w:val="004A3614"/>
    <w:rsid w:val="004A3E41"/>
    <w:rsid w:val="004A7191"/>
    <w:rsid w:val="004B29BA"/>
    <w:rsid w:val="004B7D27"/>
    <w:rsid w:val="004C5AFD"/>
    <w:rsid w:val="004E14F1"/>
    <w:rsid w:val="004E4665"/>
    <w:rsid w:val="004E68D2"/>
    <w:rsid w:val="004F4BB0"/>
    <w:rsid w:val="004F6D94"/>
    <w:rsid w:val="00503406"/>
    <w:rsid w:val="00504405"/>
    <w:rsid w:val="00504990"/>
    <w:rsid w:val="00511F0D"/>
    <w:rsid w:val="005124CB"/>
    <w:rsid w:val="005133DA"/>
    <w:rsid w:val="005142E7"/>
    <w:rsid w:val="00516680"/>
    <w:rsid w:val="00516D9E"/>
    <w:rsid w:val="0051715E"/>
    <w:rsid w:val="005203A8"/>
    <w:rsid w:val="00522266"/>
    <w:rsid w:val="0053053F"/>
    <w:rsid w:val="005318F3"/>
    <w:rsid w:val="00533E39"/>
    <w:rsid w:val="00535F90"/>
    <w:rsid w:val="00537694"/>
    <w:rsid w:val="0054732B"/>
    <w:rsid w:val="00550136"/>
    <w:rsid w:val="00564789"/>
    <w:rsid w:val="00570741"/>
    <w:rsid w:val="00576B49"/>
    <w:rsid w:val="00592DCD"/>
    <w:rsid w:val="005A070B"/>
    <w:rsid w:val="005A079B"/>
    <w:rsid w:val="005A0C1A"/>
    <w:rsid w:val="005A39D8"/>
    <w:rsid w:val="005B0149"/>
    <w:rsid w:val="005B1071"/>
    <w:rsid w:val="005B41A2"/>
    <w:rsid w:val="005B6363"/>
    <w:rsid w:val="005C1958"/>
    <w:rsid w:val="005D31CF"/>
    <w:rsid w:val="005D6AAF"/>
    <w:rsid w:val="005D6DFF"/>
    <w:rsid w:val="005E1D69"/>
    <w:rsid w:val="005E218A"/>
    <w:rsid w:val="005E356A"/>
    <w:rsid w:val="005E74B7"/>
    <w:rsid w:val="005F18CF"/>
    <w:rsid w:val="005F71A9"/>
    <w:rsid w:val="005F75EB"/>
    <w:rsid w:val="00602880"/>
    <w:rsid w:val="006065A9"/>
    <w:rsid w:val="0061130F"/>
    <w:rsid w:val="00612C2B"/>
    <w:rsid w:val="006139B8"/>
    <w:rsid w:val="00614C22"/>
    <w:rsid w:val="006163FB"/>
    <w:rsid w:val="0061793F"/>
    <w:rsid w:val="006210A3"/>
    <w:rsid w:val="006217D5"/>
    <w:rsid w:val="00623973"/>
    <w:rsid w:val="0062669A"/>
    <w:rsid w:val="006325BB"/>
    <w:rsid w:val="00634B8B"/>
    <w:rsid w:val="00640D5F"/>
    <w:rsid w:val="00644F1F"/>
    <w:rsid w:val="00644FDE"/>
    <w:rsid w:val="006520BC"/>
    <w:rsid w:val="00656A72"/>
    <w:rsid w:val="006672E7"/>
    <w:rsid w:val="006701F4"/>
    <w:rsid w:val="00676B52"/>
    <w:rsid w:val="0068565E"/>
    <w:rsid w:val="006908E2"/>
    <w:rsid w:val="006938B3"/>
    <w:rsid w:val="00697B30"/>
    <w:rsid w:val="006A11FC"/>
    <w:rsid w:val="006A6158"/>
    <w:rsid w:val="006A7FAC"/>
    <w:rsid w:val="006B0A96"/>
    <w:rsid w:val="006B1F15"/>
    <w:rsid w:val="006B2B86"/>
    <w:rsid w:val="006C1D2A"/>
    <w:rsid w:val="006C28DC"/>
    <w:rsid w:val="006D3A98"/>
    <w:rsid w:val="006D77E0"/>
    <w:rsid w:val="006E3465"/>
    <w:rsid w:val="006E7121"/>
    <w:rsid w:val="006F5E49"/>
    <w:rsid w:val="006F79BD"/>
    <w:rsid w:val="00705F35"/>
    <w:rsid w:val="00706D31"/>
    <w:rsid w:val="007106BE"/>
    <w:rsid w:val="00712E4C"/>
    <w:rsid w:val="00716751"/>
    <w:rsid w:val="00720E2D"/>
    <w:rsid w:val="0072276D"/>
    <w:rsid w:val="00744DE6"/>
    <w:rsid w:val="00753E8D"/>
    <w:rsid w:val="00767B3C"/>
    <w:rsid w:val="007705B9"/>
    <w:rsid w:val="00775C86"/>
    <w:rsid w:val="0078203C"/>
    <w:rsid w:val="00786B6E"/>
    <w:rsid w:val="0079260B"/>
    <w:rsid w:val="007973CA"/>
    <w:rsid w:val="007A1C7D"/>
    <w:rsid w:val="007B149C"/>
    <w:rsid w:val="007B4CD0"/>
    <w:rsid w:val="007C4871"/>
    <w:rsid w:val="007D25F1"/>
    <w:rsid w:val="007D4EF7"/>
    <w:rsid w:val="007D77C2"/>
    <w:rsid w:val="007E4C39"/>
    <w:rsid w:val="007E50E4"/>
    <w:rsid w:val="007F4D4B"/>
    <w:rsid w:val="007F53AE"/>
    <w:rsid w:val="00800969"/>
    <w:rsid w:val="008051B9"/>
    <w:rsid w:val="008079B2"/>
    <w:rsid w:val="008109ED"/>
    <w:rsid w:val="0081202A"/>
    <w:rsid w:val="008122CF"/>
    <w:rsid w:val="00812390"/>
    <w:rsid w:val="00816581"/>
    <w:rsid w:val="00820FB2"/>
    <w:rsid w:val="00824F19"/>
    <w:rsid w:val="0083323B"/>
    <w:rsid w:val="0084435C"/>
    <w:rsid w:val="00847BB6"/>
    <w:rsid w:val="00851FBA"/>
    <w:rsid w:val="00857C9F"/>
    <w:rsid w:val="00863060"/>
    <w:rsid w:val="00864309"/>
    <w:rsid w:val="00865178"/>
    <w:rsid w:val="008658D8"/>
    <w:rsid w:val="00873FB8"/>
    <w:rsid w:val="00875785"/>
    <w:rsid w:val="00884ED9"/>
    <w:rsid w:val="00894C15"/>
    <w:rsid w:val="00896573"/>
    <w:rsid w:val="008A04FF"/>
    <w:rsid w:val="008A7E53"/>
    <w:rsid w:val="008B586D"/>
    <w:rsid w:val="008B709D"/>
    <w:rsid w:val="008B786C"/>
    <w:rsid w:val="008C044E"/>
    <w:rsid w:val="008C0522"/>
    <w:rsid w:val="008E3D7A"/>
    <w:rsid w:val="008E3F98"/>
    <w:rsid w:val="008E7347"/>
    <w:rsid w:val="008F05D4"/>
    <w:rsid w:val="008F29BB"/>
    <w:rsid w:val="008F4BD7"/>
    <w:rsid w:val="008F6BF9"/>
    <w:rsid w:val="00903DCA"/>
    <w:rsid w:val="00920405"/>
    <w:rsid w:val="00922553"/>
    <w:rsid w:val="00923239"/>
    <w:rsid w:val="00927DBB"/>
    <w:rsid w:val="00930B9B"/>
    <w:rsid w:val="00937D3A"/>
    <w:rsid w:val="009439B8"/>
    <w:rsid w:val="00943C52"/>
    <w:rsid w:val="00943C6D"/>
    <w:rsid w:val="00947695"/>
    <w:rsid w:val="0095068D"/>
    <w:rsid w:val="00950924"/>
    <w:rsid w:val="00952CAB"/>
    <w:rsid w:val="00966420"/>
    <w:rsid w:val="00971169"/>
    <w:rsid w:val="00981561"/>
    <w:rsid w:val="00981842"/>
    <w:rsid w:val="00983A19"/>
    <w:rsid w:val="00983A8D"/>
    <w:rsid w:val="00983BEC"/>
    <w:rsid w:val="00984895"/>
    <w:rsid w:val="00986BDE"/>
    <w:rsid w:val="009908F2"/>
    <w:rsid w:val="009946A7"/>
    <w:rsid w:val="00995961"/>
    <w:rsid w:val="00996E7E"/>
    <w:rsid w:val="009A558B"/>
    <w:rsid w:val="009A6F50"/>
    <w:rsid w:val="009B1E54"/>
    <w:rsid w:val="009B5143"/>
    <w:rsid w:val="009C4AEA"/>
    <w:rsid w:val="009C4D83"/>
    <w:rsid w:val="009E5980"/>
    <w:rsid w:val="009F2A15"/>
    <w:rsid w:val="009F7167"/>
    <w:rsid w:val="00A004EE"/>
    <w:rsid w:val="00A04C79"/>
    <w:rsid w:val="00A12AEE"/>
    <w:rsid w:val="00A20D20"/>
    <w:rsid w:val="00A309F8"/>
    <w:rsid w:val="00A368E0"/>
    <w:rsid w:val="00A4193C"/>
    <w:rsid w:val="00A50DEE"/>
    <w:rsid w:val="00A523D1"/>
    <w:rsid w:val="00A620DF"/>
    <w:rsid w:val="00A6295C"/>
    <w:rsid w:val="00A6439C"/>
    <w:rsid w:val="00A705AA"/>
    <w:rsid w:val="00A73C51"/>
    <w:rsid w:val="00AB21D8"/>
    <w:rsid w:val="00AB2854"/>
    <w:rsid w:val="00AB4F79"/>
    <w:rsid w:val="00AB5C0E"/>
    <w:rsid w:val="00AC2E7A"/>
    <w:rsid w:val="00AC39E3"/>
    <w:rsid w:val="00AC4B9E"/>
    <w:rsid w:val="00AC6E13"/>
    <w:rsid w:val="00AD254A"/>
    <w:rsid w:val="00AD5ACE"/>
    <w:rsid w:val="00AD68AA"/>
    <w:rsid w:val="00AE4B10"/>
    <w:rsid w:val="00AE6A72"/>
    <w:rsid w:val="00AF538F"/>
    <w:rsid w:val="00AF6710"/>
    <w:rsid w:val="00B03CE0"/>
    <w:rsid w:val="00B20192"/>
    <w:rsid w:val="00B238A1"/>
    <w:rsid w:val="00B25403"/>
    <w:rsid w:val="00B27329"/>
    <w:rsid w:val="00B40B32"/>
    <w:rsid w:val="00B43F03"/>
    <w:rsid w:val="00B45EA2"/>
    <w:rsid w:val="00B47F76"/>
    <w:rsid w:val="00B52A3B"/>
    <w:rsid w:val="00B56BCB"/>
    <w:rsid w:val="00B57FF3"/>
    <w:rsid w:val="00B6183D"/>
    <w:rsid w:val="00B619F4"/>
    <w:rsid w:val="00B63897"/>
    <w:rsid w:val="00B63C9A"/>
    <w:rsid w:val="00B712B1"/>
    <w:rsid w:val="00B71B0E"/>
    <w:rsid w:val="00B7243E"/>
    <w:rsid w:val="00B76154"/>
    <w:rsid w:val="00B76A03"/>
    <w:rsid w:val="00B81AEC"/>
    <w:rsid w:val="00B83010"/>
    <w:rsid w:val="00B85BCE"/>
    <w:rsid w:val="00B90A66"/>
    <w:rsid w:val="00B93BE6"/>
    <w:rsid w:val="00B95E9F"/>
    <w:rsid w:val="00BA0C7D"/>
    <w:rsid w:val="00BA2287"/>
    <w:rsid w:val="00BB178C"/>
    <w:rsid w:val="00BB356B"/>
    <w:rsid w:val="00BC2E5A"/>
    <w:rsid w:val="00BC3E3C"/>
    <w:rsid w:val="00BE111D"/>
    <w:rsid w:val="00BE5415"/>
    <w:rsid w:val="00BE7509"/>
    <w:rsid w:val="00BE76FA"/>
    <w:rsid w:val="00C03C79"/>
    <w:rsid w:val="00C0566E"/>
    <w:rsid w:val="00C338D7"/>
    <w:rsid w:val="00C35205"/>
    <w:rsid w:val="00C367B3"/>
    <w:rsid w:val="00C40CA1"/>
    <w:rsid w:val="00C50D95"/>
    <w:rsid w:val="00C50DD6"/>
    <w:rsid w:val="00C51139"/>
    <w:rsid w:val="00C53A3C"/>
    <w:rsid w:val="00C53FF4"/>
    <w:rsid w:val="00C553A8"/>
    <w:rsid w:val="00C602AA"/>
    <w:rsid w:val="00C613B4"/>
    <w:rsid w:val="00C65DAC"/>
    <w:rsid w:val="00C66B3E"/>
    <w:rsid w:val="00C67C39"/>
    <w:rsid w:val="00C711AC"/>
    <w:rsid w:val="00C7126B"/>
    <w:rsid w:val="00C7241A"/>
    <w:rsid w:val="00C765F9"/>
    <w:rsid w:val="00C76A57"/>
    <w:rsid w:val="00C7749D"/>
    <w:rsid w:val="00C84342"/>
    <w:rsid w:val="00C91EAD"/>
    <w:rsid w:val="00C935F3"/>
    <w:rsid w:val="00C978C9"/>
    <w:rsid w:val="00C97EC0"/>
    <w:rsid w:val="00CA2B6E"/>
    <w:rsid w:val="00CA3A50"/>
    <w:rsid w:val="00CA4790"/>
    <w:rsid w:val="00CA7EDB"/>
    <w:rsid w:val="00CB13D4"/>
    <w:rsid w:val="00CB6C71"/>
    <w:rsid w:val="00CC4334"/>
    <w:rsid w:val="00CC774C"/>
    <w:rsid w:val="00CE5E8E"/>
    <w:rsid w:val="00CF0ABB"/>
    <w:rsid w:val="00CF1B9B"/>
    <w:rsid w:val="00CF6CF3"/>
    <w:rsid w:val="00D0115A"/>
    <w:rsid w:val="00D14FE1"/>
    <w:rsid w:val="00D159AB"/>
    <w:rsid w:val="00D1748E"/>
    <w:rsid w:val="00D21FA7"/>
    <w:rsid w:val="00D22E4B"/>
    <w:rsid w:val="00D2465F"/>
    <w:rsid w:val="00D26560"/>
    <w:rsid w:val="00D26C44"/>
    <w:rsid w:val="00D323F3"/>
    <w:rsid w:val="00D33B83"/>
    <w:rsid w:val="00D45B28"/>
    <w:rsid w:val="00D45BEF"/>
    <w:rsid w:val="00D469B6"/>
    <w:rsid w:val="00D53B74"/>
    <w:rsid w:val="00D53E8F"/>
    <w:rsid w:val="00D6095D"/>
    <w:rsid w:val="00D61F79"/>
    <w:rsid w:val="00D6769C"/>
    <w:rsid w:val="00D707C8"/>
    <w:rsid w:val="00D7633D"/>
    <w:rsid w:val="00D96A3F"/>
    <w:rsid w:val="00DA067C"/>
    <w:rsid w:val="00DA6C96"/>
    <w:rsid w:val="00DB0A0A"/>
    <w:rsid w:val="00DB1608"/>
    <w:rsid w:val="00DB3C6A"/>
    <w:rsid w:val="00DB3D87"/>
    <w:rsid w:val="00DC294E"/>
    <w:rsid w:val="00DD5B6A"/>
    <w:rsid w:val="00DE07F2"/>
    <w:rsid w:val="00DE5EF6"/>
    <w:rsid w:val="00E0143D"/>
    <w:rsid w:val="00E056B0"/>
    <w:rsid w:val="00E11DDA"/>
    <w:rsid w:val="00E12694"/>
    <w:rsid w:val="00E1289F"/>
    <w:rsid w:val="00E128D6"/>
    <w:rsid w:val="00E135E0"/>
    <w:rsid w:val="00E16160"/>
    <w:rsid w:val="00E16751"/>
    <w:rsid w:val="00E16E83"/>
    <w:rsid w:val="00E17280"/>
    <w:rsid w:val="00E30D72"/>
    <w:rsid w:val="00E34E23"/>
    <w:rsid w:val="00E436DA"/>
    <w:rsid w:val="00E46FA9"/>
    <w:rsid w:val="00E47578"/>
    <w:rsid w:val="00E47606"/>
    <w:rsid w:val="00E531D4"/>
    <w:rsid w:val="00E548F4"/>
    <w:rsid w:val="00E57460"/>
    <w:rsid w:val="00E6052A"/>
    <w:rsid w:val="00E60C70"/>
    <w:rsid w:val="00E74736"/>
    <w:rsid w:val="00E8490C"/>
    <w:rsid w:val="00E900B8"/>
    <w:rsid w:val="00E94493"/>
    <w:rsid w:val="00E95645"/>
    <w:rsid w:val="00E9675D"/>
    <w:rsid w:val="00EA1BAD"/>
    <w:rsid w:val="00EA600F"/>
    <w:rsid w:val="00EA7A1B"/>
    <w:rsid w:val="00EB1B63"/>
    <w:rsid w:val="00EB1CF6"/>
    <w:rsid w:val="00EB25C6"/>
    <w:rsid w:val="00EB2E02"/>
    <w:rsid w:val="00EB3C1D"/>
    <w:rsid w:val="00EC4154"/>
    <w:rsid w:val="00EC4C57"/>
    <w:rsid w:val="00EC5B83"/>
    <w:rsid w:val="00EC7603"/>
    <w:rsid w:val="00ED40E1"/>
    <w:rsid w:val="00EE15D9"/>
    <w:rsid w:val="00EE1915"/>
    <w:rsid w:val="00EE357B"/>
    <w:rsid w:val="00EE6F0F"/>
    <w:rsid w:val="00EE7487"/>
    <w:rsid w:val="00EF0F65"/>
    <w:rsid w:val="00EF24D9"/>
    <w:rsid w:val="00EF370F"/>
    <w:rsid w:val="00F01FC7"/>
    <w:rsid w:val="00F0291F"/>
    <w:rsid w:val="00F06C2F"/>
    <w:rsid w:val="00F12E66"/>
    <w:rsid w:val="00F1523C"/>
    <w:rsid w:val="00F21BB4"/>
    <w:rsid w:val="00F32879"/>
    <w:rsid w:val="00F32957"/>
    <w:rsid w:val="00F34993"/>
    <w:rsid w:val="00F40CB2"/>
    <w:rsid w:val="00F43806"/>
    <w:rsid w:val="00F45085"/>
    <w:rsid w:val="00F501B8"/>
    <w:rsid w:val="00F51FFC"/>
    <w:rsid w:val="00F54A33"/>
    <w:rsid w:val="00F55AE4"/>
    <w:rsid w:val="00F56C5F"/>
    <w:rsid w:val="00F604F8"/>
    <w:rsid w:val="00F6649B"/>
    <w:rsid w:val="00F72108"/>
    <w:rsid w:val="00F73289"/>
    <w:rsid w:val="00F74809"/>
    <w:rsid w:val="00F77077"/>
    <w:rsid w:val="00F80A54"/>
    <w:rsid w:val="00F8654D"/>
    <w:rsid w:val="00F8734F"/>
    <w:rsid w:val="00F93880"/>
    <w:rsid w:val="00F95074"/>
    <w:rsid w:val="00FA2D91"/>
    <w:rsid w:val="00FA5604"/>
    <w:rsid w:val="00FA7E37"/>
    <w:rsid w:val="00FB137B"/>
    <w:rsid w:val="00FB5BC6"/>
    <w:rsid w:val="00FC1C17"/>
    <w:rsid w:val="00FC4B46"/>
    <w:rsid w:val="00FC6C59"/>
    <w:rsid w:val="00FC7762"/>
    <w:rsid w:val="00FD0F9B"/>
    <w:rsid w:val="00FD2FB3"/>
    <w:rsid w:val="00FD39B9"/>
    <w:rsid w:val="00FD4050"/>
    <w:rsid w:val="00FD7947"/>
    <w:rsid w:val="00FE3C3F"/>
    <w:rsid w:val="00FE7554"/>
    <w:rsid w:val="00FF0348"/>
    <w:rsid w:val="00FF43AD"/>
    <w:rsid w:val="033933A0"/>
    <w:rsid w:val="05007EFA"/>
    <w:rsid w:val="05B16D59"/>
    <w:rsid w:val="05B409B1"/>
    <w:rsid w:val="05F7116D"/>
    <w:rsid w:val="07591610"/>
    <w:rsid w:val="07A96E60"/>
    <w:rsid w:val="08BA75C9"/>
    <w:rsid w:val="0A2A7816"/>
    <w:rsid w:val="0AD42AC3"/>
    <w:rsid w:val="0B1A2A6D"/>
    <w:rsid w:val="0C3E60A2"/>
    <w:rsid w:val="0C447218"/>
    <w:rsid w:val="0CBE663B"/>
    <w:rsid w:val="0D474137"/>
    <w:rsid w:val="0DCC704A"/>
    <w:rsid w:val="0DDB5A33"/>
    <w:rsid w:val="0E513EFB"/>
    <w:rsid w:val="0E652FFF"/>
    <w:rsid w:val="0ECF4707"/>
    <w:rsid w:val="0F961D72"/>
    <w:rsid w:val="113D51F0"/>
    <w:rsid w:val="126D0BE0"/>
    <w:rsid w:val="12F1426D"/>
    <w:rsid w:val="13D32DD8"/>
    <w:rsid w:val="13F82C48"/>
    <w:rsid w:val="146171BA"/>
    <w:rsid w:val="157516D3"/>
    <w:rsid w:val="15B235FC"/>
    <w:rsid w:val="15E31C6C"/>
    <w:rsid w:val="16394128"/>
    <w:rsid w:val="16A33E2E"/>
    <w:rsid w:val="17144428"/>
    <w:rsid w:val="17255C24"/>
    <w:rsid w:val="18122864"/>
    <w:rsid w:val="18856F0E"/>
    <w:rsid w:val="1A3D61F8"/>
    <w:rsid w:val="1AC81CF6"/>
    <w:rsid w:val="1BDD203D"/>
    <w:rsid w:val="1C4B1B23"/>
    <w:rsid w:val="1C976594"/>
    <w:rsid w:val="1D747A29"/>
    <w:rsid w:val="1DCE2F4D"/>
    <w:rsid w:val="1E571D97"/>
    <w:rsid w:val="1F59020D"/>
    <w:rsid w:val="1FC40C66"/>
    <w:rsid w:val="1FE50520"/>
    <w:rsid w:val="1FFC02BE"/>
    <w:rsid w:val="1FFF0FEB"/>
    <w:rsid w:val="20200CEC"/>
    <w:rsid w:val="203A7689"/>
    <w:rsid w:val="21204650"/>
    <w:rsid w:val="23353552"/>
    <w:rsid w:val="23456BA1"/>
    <w:rsid w:val="23A7578B"/>
    <w:rsid w:val="24197108"/>
    <w:rsid w:val="242058D6"/>
    <w:rsid w:val="244961AB"/>
    <w:rsid w:val="25791AC7"/>
    <w:rsid w:val="262E133B"/>
    <w:rsid w:val="2728753D"/>
    <w:rsid w:val="28853ED6"/>
    <w:rsid w:val="292614FD"/>
    <w:rsid w:val="2A494A80"/>
    <w:rsid w:val="2A4E3A4D"/>
    <w:rsid w:val="2A534103"/>
    <w:rsid w:val="2B647711"/>
    <w:rsid w:val="2C7C2125"/>
    <w:rsid w:val="2C9B3345"/>
    <w:rsid w:val="2CAB4C03"/>
    <w:rsid w:val="2CDA6567"/>
    <w:rsid w:val="2D611736"/>
    <w:rsid w:val="2D7D6D9D"/>
    <w:rsid w:val="2ECC408B"/>
    <w:rsid w:val="2F386665"/>
    <w:rsid w:val="30052602"/>
    <w:rsid w:val="30230213"/>
    <w:rsid w:val="3043632E"/>
    <w:rsid w:val="30A86E5F"/>
    <w:rsid w:val="32961F20"/>
    <w:rsid w:val="32D6145B"/>
    <w:rsid w:val="33B60DF9"/>
    <w:rsid w:val="33CD3430"/>
    <w:rsid w:val="347A67D6"/>
    <w:rsid w:val="352E1695"/>
    <w:rsid w:val="3554628C"/>
    <w:rsid w:val="361109C0"/>
    <w:rsid w:val="371E0385"/>
    <w:rsid w:val="37C11D84"/>
    <w:rsid w:val="38FA0DA6"/>
    <w:rsid w:val="3909075B"/>
    <w:rsid w:val="391E1C12"/>
    <w:rsid w:val="39C04EF5"/>
    <w:rsid w:val="39C216F5"/>
    <w:rsid w:val="39E45C62"/>
    <w:rsid w:val="3A217DD5"/>
    <w:rsid w:val="3AAF2B90"/>
    <w:rsid w:val="3B1B1B55"/>
    <w:rsid w:val="3C0000FF"/>
    <w:rsid w:val="3C107405"/>
    <w:rsid w:val="3C316012"/>
    <w:rsid w:val="3E392D1B"/>
    <w:rsid w:val="3E653E0A"/>
    <w:rsid w:val="3EB42348"/>
    <w:rsid w:val="3F442CA8"/>
    <w:rsid w:val="3FC93C3D"/>
    <w:rsid w:val="40262497"/>
    <w:rsid w:val="40E57F20"/>
    <w:rsid w:val="40EE7912"/>
    <w:rsid w:val="429C1EC3"/>
    <w:rsid w:val="43D56BFA"/>
    <w:rsid w:val="452746CC"/>
    <w:rsid w:val="45D85093"/>
    <w:rsid w:val="45E85913"/>
    <w:rsid w:val="46430C74"/>
    <w:rsid w:val="47466DB8"/>
    <w:rsid w:val="492B0DFB"/>
    <w:rsid w:val="49AB2831"/>
    <w:rsid w:val="49B440C2"/>
    <w:rsid w:val="4E0F4525"/>
    <w:rsid w:val="4E4B139C"/>
    <w:rsid w:val="4E93516B"/>
    <w:rsid w:val="4E9F25D5"/>
    <w:rsid w:val="4EC97F44"/>
    <w:rsid w:val="4F971D6B"/>
    <w:rsid w:val="4FB753B0"/>
    <w:rsid w:val="51035FC5"/>
    <w:rsid w:val="527276B7"/>
    <w:rsid w:val="52AC6B92"/>
    <w:rsid w:val="539C61BB"/>
    <w:rsid w:val="53F34E40"/>
    <w:rsid w:val="541A04D0"/>
    <w:rsid w:val="54782DDF"/>
    <w:rsid w:val="56447844"/>
    <w:rsid w:val="56F30518"/>
    <w:rsid w:val="57411098"/>
    <w:rsid w:val="589F33DD"/>
    <w:rsid w:val="590E31B9"/>
    <w:rsid w:val="593A517B"/>
    <w:rsid w:val="5A3137FA"/>
    <w:rsid w:val="5A7926E5"/>
    <w:rsid w:val="5A815403"/>
    <w:rsid w:val="5AAB4902"/>
    <w:rsid w:val="5AED4B2A"/>
    <w:rsid w:val="5B0D0C18"/>
    <w:rsid w:val="5C12239D"/>
    <w:rsid w:val="5C7436A5"/>
    <w:rsid w:val="5D937333"/>
    <w:rsid w:val="601C1A6F"/>
    <w:rsid w:val="610F03D1"/>
    <w:rsid w:val="611D089D"/>
    <w:rsid w:val="61352191"/>
    <w:rsid w:val="617444A7"/>
    <w:rsid w:val="61A55A38"/>
    <w:rsid w:val="629F61D6"/>
    <w:rsid w:val="63C256F5"/>
    <w:rsid w:val="64824BF9"/>
    <w:rsid w:val="66A1062D"/>
    <w:rsid w:val="66B662E6"/>
    <w:rsid w:val="67A6010A"/>
    <w:rsid w:val="689D372D"/>
    <w:rsid w:val="6A4C0BB6"/>
    <w:rsid w:val="6DC3204D"/>
    <w:rsid w:val="6E317B58"/>
    <w:rsid w:val="6FB7374E"/>
    <w:rsid w:val="70025995"/>
    <w:rsid w:val="70A61F54"/>
    <w:rsid w:val="70E32FFB"/>
    <w:rsid w:val="710E1B5D"/>
    <w:rsid w:val="71355304"/>
    <w:rsid w:val="71762918"/>
    <w:rsid w:val="728B5ED1"/>
    <w:rsid w:val="73095C27"/>
    <w:rsid w:val="73317E59"/>
    <w:rsid w:val="73BD6C39"/>
    <w:rsid w:val="74025D72"/>
    <w:rsid w:val="75F843D6"/>
    <w:rsid w:val="77274B58"/>
    <w:rsid w:val="77682678"/>
    <w:rsid w:val="776F1337"/>
    <w:rsid w:val="79115B15"/>
    <w:rsid w:val="7C131C97"/>
    <w:rsid w:val="7C135214"/>
    <w:rsid w:val="7C497275"/>
    <w:rsid w:val="7CB53CBE"/>
    <w:rsid w:val="7D686916"/>
    <w:rsid w:val="7E23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 w:line="360" w:lineRule="auto"/>
      <w:ind w:firstLine="4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numPr>
        <w:ilvl w:val="0"/>
        <w:numId w:val="1"/>
      </w:numPr>
      <w:spacing w:line="480" w:lineRule="auto"/>
      <w:outlineLvl w:val="0"/>
    </w:pPr>
    <w:rPr>
      <w:rFonts w:eastAsia="黑体"/>
      <w:b/>
      <w:bCs/>
      <w:kern w:val="0"/>
      <w:sz w:val="44"/>
      <w:szCs w:val="44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numPr>
        <w:ilvl w:val="1"/>
        <w:numId w:val="1"/>
      </w:numPr>
      <w:spacing w:before="260" w:after="260" w:line="240" w:lineRule="auto"/>
      <w:ind w:left="0" w:firstLine="0"/>
      <w:outlineLvl w:val="1"/>
    </w:pPr>
    <w:rPr>
      <w:rFonts w:ascii="Cambria" w:hAnsi="Cambria"/>
      <w:b/>
      <w:bCs/>
      <w:sz w:val="28"/>
      <w:szCs w:val="32"/>
    </w:rPr>
  </w:style>
  <w:style w:type="paragraph" w:styleId="4">
    <w:name w:val="heading 3"/>
    <w:basedOn w:val="1"/>
    <w:next w:val="5"/>
    <w:link w:val="36"/>
    <w:unhideWhenUsed/>
    <w:qFormat/>
    <w:uiPriority w:val="9"/>
    <w:pPr>
      <w:keepNext/>
      <w:keepLines/>
      <w:numPr>
        <w:ilvl w:val="2"/>
        <w:numId w:val="1"/>
      </w:numPr>
      <w:spacing w:before="240" w:after="240" w:line="240" w:lineRule="auto"/>
      <w:outlineLvl w:val="2"/>
    </w:pPr>
    <w:rPr>
      <w:b/>
      <w:bCs/>
      <w:sz w:val="24"/>
      <w:szCs w:val="32"/>
    </w:rPr>
  </w:style>
  <w:style w:type="paragraph" w:styleId="6">
    <w:name w:val="heading 4"/>
    <w:basedOn w:val="1"/>
    <w:next w:val="1"/>
    <w:link w:val="37"/>
    <w:unhideWhenUsed/>
    <w:qFormat/>
    <w:uiPriority w:val="9"/>
    <w:pPr>
      <w:keepNext/>
      <w:keepLines/>
      <w:numPr>
        <w:ilvl w:val="3"/>
        <w:numId w:val="1"/>
      </w:numPr>
      <w:spacing w:before="240" w:after="240" w:line="376" w:lineRule="auto"/>
      <w:outlineLvl w:val="3"/>
    </w:pPr>
    <w:rPr>
      <w:rFonts w:asciiTheme="majorHAnsi" w:hAnsiTheme="majorHAnsi" w:eastAsiaTheme="minorEastAsia" w:cstheme="majorBidi"/>
      <w:b/>
      <w:bCs/>
      <w:sz w:val="24"/>
      <w:szCs w:val="28"/>
    </w:rPr>
  </w:style>
  <w:style w:type="paragraph" w:styleId="7">
    <w:name w:val="heading 5"/>
    <w:basedOn w:val="1"/>
    <w:next w:val="1"/>
    <w:link w:val="47"/>
    <w:qFormat/>
    <w:uiPriority w:val="9"/>
    <w:pPr>
      <w:keepNext/>
      <w:keepLines/>
      <w:widowControl/>
      <w:tabs>
        <w:tab w:val="left" w:pos="1260"/>
      </w:tabs>
      <w:spacing w:before="280" w:after="290" w:line="240" w:lineRule="auto"/>
      <w:ind w:firstLine="0"/>
      <w:jc w:val="left"/>
      <w:outlineLvl w:val="4"/>
    </w:pPr>
    <w:rPr>
      <w:rFonts w:ascii="Times New Roman" w:hAnsi="Times New Roman" w:eastAsia="黑体"/>
      <w:b/>
      <w:bCs/>
      <w:kern w:val="0"/>
      <w:sz w:val="28"/>
      <w:szCs w:val="28"/>
    </w:rPr>
  </w:style>
  <w:style w:type="paragraph" w:styleId="8">
    <w:name w:val="heading 6"/>
    <w:basedOn w:val="1"/>
    <w:next w:val="1"/>
    <w:link w:val="48"/>
    <w:qFormat/>
    <w:uiPriority w:val="9"/>
    <w:pPr>
      <w:keepNext/>
      <w:keepLines/>
      <w:widowControl/>
      <w:tabs>
        <w:tab w:val="left" w:pos="1680"/>
      </w:tabs>
      <w:spacing w:before="240" w:after="64" w:line="240" w:lineRule="auto"/>
      <w:ind w:firstLine="0"/>
      <w:jc w:val="left"/>
      <w:outlineLvl w:val="5"/>
    </w:pPr>
    <w:rPr>
      <w:rFonts w:ascii="Times New Roman" w:hAnsi="Times New Roman" w:eastAsia="黑体"/>
      <w:b/>
      <w:bCs/>
      <w:kern w:val="0"/>
      <w:sz w:val="28"/>
      <w:szCs w:val="24"/>
    </w:rPr>
  </w:style>
  <w:style w:type="paragraph" w:styleId="9">
    <w:name w:val="heading 7"/>
    <w:basedOn w:val="1"/>
    <w:next w:val="1"/>
    <w:link w:val="49"/>
    <w:qFormat/>
    <w:uiPriority w:val="9"/>
    <w:pPr>
      <w:keepNext/>
      <w:keepLines/>
      <w:widowControl/>
      <w:tabs>
        <w:tab w:val="left" w:pos="1680"/>
      </w:tabs>
      <w:spacing w:before="240" w:after="64" w:line="240" w:lineRule="auto"/>
      <w:ind w:firstLine="0"/>
      <w:jc w:val="left"/>
      <w:outlineLvl w:val="6"/>
    </w:pPr>
    <w:rPr>
      <w:rFonts w:ascii="Times New Roman" w:hAnsi="Times New Roman" w:eastAsia="黑体"/>
      <w:b/>
      <w:bCs/>
      <w:kern w:val="0"/>
      <w:sz w:val="28"/>
      <w:szCs w:val="24"/>
    </w:rPr>
  </w:style>
  <w:style w:type="paragraph" w:styleId="10">
    <w:name w:val="heading 8"/>
    <w:basedOn w:val="1"/>
    <w:next w:val="1"/>
    <w:link w:val="50"/>
    <w:qFormat/>
    <w:uiPriority w:val="9"/>
    <w:pPr>
      <w:keepNext/>
      <w:keepLines/>
      <w:widowControl/>
      <w:tabs>
        <w:tab w:val="left" w:pos="2100"/>
      </w:tabs>
      <w:spacing w:before="240" w:after="64" w:line="319" w:lineRule="auto"/>
      <w:ind w:firstLine="0"/>
      <w:jc w:val="left"/>
      <w:outlineLvl w:val="7"/>
    </w:pPr>
    <w:rPr>
      <w:rFonts w:ascii="Times New Roman" w:hAnsi="Times New Roman" w:eastAsia="黑体"/>
      <w:b/>
      <w:kern w:val="0"/>
      <w:sz w:val="28"/>
      <w:szCs w:val="24"/>
    </w:rPr>
  </w:style>
  <w:style w:type="paragraph" w:styleId="11">
    <w:name w:val="heading 9"/>
    <w:basedOn w:val="1"/>
    <w:next w:val="1"/>
    <w:link w:val="51"/>
    <w:qFormat/>
    <w:uiPriority w:val="9"/>
    <w:pPr>
      <w:keepNext/>
      <w:keepLines/>
      <w:widowControl/>
      <w:tabs>
        <w:tab w:val="left" w:pos="2100"/>
      </w:tabs>
      <w:spacing w:before="240" w:after="64" w:line="319" w:lineRule="auto"/>
      <w:ind w:firstLine="0"/>
      <w:jc w:val="left"/>
      <w:outlineLvl w:val="8"/>
    </w:pPr>
    <w:rPr>
      <w:rFonts w:ascii="Times New Roman" w:hAnsi="Times New Roman" w:eastAsia="黑体"/>
      <w:b/>
      <w:kern w:val="0"/>
      <w:sz w:val="28"/>
      <w:szCs w:val="21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spacing w:beforeLines="30" w:afterLines="30"/>
    </w:pPr>
    <w:rPr>
      <w:bCs/>
      <w:kern w:val="0"/>
      <w:lang w:bidi="he-IL"/>
    </w:rPr>
  </w:style>
  <w:style w:type="paragraph" w:styleId="12">
    <w:name w:val="toc 7"/>
    <w:basedOn w:val="1"/>
    <w:next w:val="1"/>
    <w:unhideWhenUsed/>
    <w:qFormat/>
    <w:uiPriority w:val="39"/>
    <w:pPr>
      <w:spacing w:before="0" w:after="0" w:line="240" w:lineRule="auto"/>
      <w:ind w:left="2520" w:leftChars="1200" w:firstLine="0"/>
    </w:pPr>
    <w:rPr>
      <w:rFonts w:asciiTheme="minorHAnsi" w:hAnsiTheme="minorHAnsi" w:eastAsiaTheme="minorEastAsia" w:cstheme="minorBidi"/>
    </w:rPr>
  </w:style>
  <w:style w:type="paragraph" w:styleId="13">
    <w:name w:val="Document Map"/>
    <w:basedOn w:val="1"/>
    <w:link w:val="57"/>
    <w:semiHidden/>
    <w:unhideWhenUsed/>
    <w:qFormat/>
    <w:uiPriority w:val="99"/>
    <w:rPr>
      <w:rFonts w:ascii="宋体"/>
      <w:sz w:val="18"/>
      <w:szCs w:val="18"/>
    </w:rPr>
  </w:style>
  <w:style w:type="paragraph" w:styleId="14">
    <w:name w:val="annotation text"/>
    <w:basedOn w:val="1"/>
    <w:link w:val="55"/>
    <w:unhideWhenUsed/>
    <w:qFormat/>
    <w:uiPriority w:val="99"/>
    <w:pPr>
      <w:jc w:val="left"/>
    </w:pPr>
  </w:style>
  <w:style w:type="paragraph" w:styleId="15">
    <w:name w:val="toc 5"/>
    <w:basedOn w:val="1"/>
    <w:next w:val="1"/>
    <w:unhideWhenUsed/>
    <w:qFormat/>
    <w:uiPriority w:val="39"/>
    <w:pPr>
      <w:spacing w:before="0" w:after="0" w:line="240" w:lineRule="auto"/>
      <w:ind w:left="1680" w:leftChars="800" w:firstLine="0"/>
    </w:pPr>
    <w:rPr>
      <w:rFonts w:asciiTheme="minorHAnsi" w:hAnsiTheme="minorHAnsi" w:eastAsiaTheme="minorEastAsia" w:cstheme="minorBidi"/>
    </w:rPr>
  </w:style>
  <w:style w:type="paragraph" w:styleId="16">
    <w:name w:val="toc 3"/>
    <w:basedOn w:val="1"/>
    <w:next w:val="1"/>
    <w:unhideWhenUsed/>
    <w:qFormat/>
    <w:uiPriority w:val="39"/>
    <w:pPr>
      <w:tabs>
        <w:tab w:val="left" w:pos="1418"/>
        <w:tab w:val="right" w:leader="dot" w:pos="9736"/>
      </w:tabs>
      <w:spacing w:line="240" w:lineRule="auto"/>
      <w:ind w:left="708" w:leftChars="337" w:firstLine="2"/>
    </w:pPr>
  </w:style>
  <w:style w:type="paragraph" w:styleId="17">
    <w:name w:val="toc 8"/>
    <w:basedOn w:val="1"/>
    <w:next w:val="1"/>
    <w:unhideWhenUsed/>
    <w:qFormat/>
    <w:uiPriority w:val="39"/>
    <w:pPr>
      <w:spacing w:before="0" w:after="0" w:line="240" w:lineRule="auto"/>
      <w:ind w:left="2940" w:leftChars="1400" w:firstLine="0"/>
    </w:pPr>
    <w:rPr>
      <w:rFonts w:asciiTheme="minorHAnsi" w:hAnsiTheme="minorHAnsi" w:eastAsiaTheme="minorEastAsia" w:cstheme="minorBidi"/>
    </w:rPr>
  </w:style>
  <w:style w:type="paragraph" w:styleId="18">
    <w:name w:val="Balloon Text"/>
    <w:basedOn w:val="1"/>
    <w:link w:val="46"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19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pPr>
      <w:tabs>
        <w:tab w:val="left" w:pos="426"/>
        <w:tab w:val="right" w:leader="dot" w:pos="9736"/>
      </w:tabs>
      <w:spacing w:before="0" w:after="0"/>
      <w:ind w:right="210" w:firstLine="0"/>
    </w:pPr>
    <w:rPr>
      <w:b/>
      <w:kern w:val="0"/>
    </w:rPr>
  </w:style>
  <w:style w:type="paragraph" w:styleId="22">
    <w:name w:val="toc 4"/>
    <w:basedOn w:val="1"/>
    <w:next w:val="1"/>
    <w:unhideWhenUsed/>
    <w:qFormat/>
    <w:uiPriority w:val="39"/>
    <w:pPr>
      <w:spacing w:before="0" w:after="0" w:line="240" w:lineRule="auto"/>
      <w:ind w:left="1260" w:leftChars="600" w:firstLine="0"/>
    </w:pPr>
    <w:rPr>
      <w:rFonts w:asciiTheme="minorHAnsi" w:hAnsiTheme="minorHAnsi" w:eastAsiaTheme="minorEastAsia" w:cstheme="minorBidi"/>
    </w:rPr>
  </w:style>
  <w:style w:type="paragraph" w:styleId="23">
    <w:name w:val="toc 6"/>
    <w:basedOn w:val="1"/>
    <w:next w:val="1"/>
    <w:unhideWhenUsed/>
    <w:qFormat/>
    <w:uiPriority w:val="39"/>
    <w:pPr>
      <w:spacing w:before="0" w:after="0" w:line="240" w:lineRule="auto"/>
      <w:ind w:left="2100" w:leftChars="1000" w:firstLine="0"/>
    </w:pPr>
    <w:rPr>
      <w:rFonts w:asciiTheme="minorHAnsi" w:hAnsiTheme="minorHAnsi" w:eastAsiaTheme="minorEastAsia" w:cstheme="minorBidi"/>
    </w:rPr>
  </w:style>
  <w:style w:type="paragraph" w:styleId="24">
    <w:name w:val="toc 2"/>
    <w:basedOn w:val="1"/>
    <w:next w:val="1"/>
    <w:unhideWhenUsed/>
    <w:qFormat/>
    <w:uiPriority w:val="39"/>
    <w:pPr>
      <w:tabs>
        <w:tab w:val="left" w:pos="993"/>
        <w:tab w:val="right" w:leader="dot" w:pos="9736"/>
      </w:tabs>
      <w:spacing w:line="240" w:lineRule="auto"/>
      <w:ind w:right="210"/>
    </w:pPr>
  </w:style>
  <w:style w:type="paragraph" w:styleId="25">
    <w:name w:val="toc 9"/>
    <w:basedOn w:val="1"/>
    <w:next w:val="1"/>
    <w:unhideWhenUsed/>
    <w:qFormat/>
    <w:uiPriority w:val="39"/>
    <w:pPr>
      <w:spacing w:before="0" w:after="0" w:line="240" w:lineRule="auto"/>
      <w:ind w:left="3360" w:leftChars="1600" w:firstLine="0"/>
    </w:pPr>
    <w:rPr>
      <w:rFonts w:asciiTheme="minorHAnsi" w:hAnsiTheme="minorHAnsi" w:eastAsiaTheme="minorEastAsia" w:cstheme="minorBidi"/>
    </w:rPr>
  </w:style>
  <w:style w:type="paragraph" w:styleId="26">
    <w:name w:val="annotation subject"/>
    <w:basedOn w:val="14"/>
    <w:next w:val="14"/>
    <w:link w:val="56"/>
    <w:unhideWhenUsed/>
    <w:qFormat/>
    <w:uiPriority w:val="99"/>
    <w:rPr>
      <w:b/>
      <w:bCs/>
    </w:rPr>
  </w:style>
  <w:style w:type="table" w:styleId="28">
    <w:name w:val="Table Grid"/>
    <w:basedOn w:val="2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Hyperlink"/>
    <w:basedOn w:val="29"/>
    <w:unhideWhenUsed/>
    <w:qFormat/>
    <w:uiPriority w:val="99"/>
    <w:rPr>
      <w:color w:val="0000FF"/>
      <w:u w:val="single"/>
    </w:rPr>
  </w:style>
  <w:style w:type="character" w:styleId="31">
    <w:name w:val="annotation reference"/>
    <w:basedOn w:val="29"/>
    <w:unhideWhenUsed/>
    <w:qFormat/>
    <w:uiPriority w:val="99"/>
    <w:rPr>
      <w:sz w:val="21"/>
      <w:szCs w:val="21"/>
    </w:rPr>
  </w:style>
  <w:style w:type="character" w:customStyle="1" w:styleId="32">
    <w:name w:val="页眉 Char"/>
    <w:basedOn w:val="29"/>
    <w:link w:val="20"/>
    <w:qFormat/>
    <w:uiPriority w:val="99"/>
    <w:rPr>
      <w:sz w:val="18"/>
      <w:szCs w:val="18"/>
    </w:rPr>
  </w:style>
  <w:style w:type="character" w:customStyle="1" w:styleId="33">
    <w:name w:val="页脚 Char"/>
    <w:basedOn w:val="29"/>
    <w:link w:val="19"/>
    <w:qFormat/>
    <w:uiPriority w:val="99"/>
    <w:rPr>
      <w:sz w:val="18"/>
      <w:szCs w:val="18"/>
    </w:rPr>
  </w:style>
  <w:style w:type="character" w:customStyle="1" w:styleId="34">
    <w:name w:val="标题 1 Char"/>
    <w:basedOn w:val="29"/>
    <w:link w:val="2"/>
    <w:qFormat/>
    <w:uiPriority w:val="9"/>
    <w:rPr>
      <w:rFonts w:ascii="Calibri" w:hAnsi="Calibri" w:eastAsia="黑体" w:cs="Times New Roman"/>
      <w:b/>
      <w:bCs/>
      <w:kern w:val="0"/>
      <w:sz w:val="44"/>
      <w:szCs w:val="44"/>
    </w:rPr>
  </w:style>
  <w:style w:type="character" w:customStyle="1" w:styleId="35">
    <w:name w:val="标题 2 Char"/>
    <w:basedOn w:val="29"/>
    <w:link w:val="3"/>
    <w:qFormat/>
    <w:uiPriority w:val="9"/>
    <w:rPr>
      <w:rFonts w:ascii="Cambria" w:hAnsi="Cambria" w:eastAsia="宋体" w:cs="Times New Roman"/>
      <w:b/>
      <w:bCs/>
      <w:kern w:val="2"/>
      <w:sz w:val="28"/>
      <w:szCs w:val="32"/>
    </w:rPr>
  </w:style>
  <w:style w:type="character" w:customStyle="1" w:styleId="36">
    <w:name w:val="标题 3 Char"/>
    <w:basedOn w:val="29"/>
    <w:link w:val="4"/>
    <w:qFormat/>
    <w:uiPriority w:val="9"/>
    <w:rPr>
      <w:rFonts w:ascii="Calibri" w:hAnsi="Calibri" w:eastAsia="宋体" w:cs="Times New Roman"/>
      <w:b/>
      <w:bCs/>
      <w:sz w:val="24"/>
      <w:szCs w:val="32"/>
    </w:rPr>
  </w:style>
  <w:style w:type="character" w:customStyle="1" w:styleId="37">
    <w:name w:val="标题 4 Char"/>
    <w:basedOn w:val="29"/>
    <w:link w:val="6"/>
    <w:qFormat/>
    <w:uiPriority w:val="0"/>
    <w:rPr>
      <w:rFonts w:asciiTheme="majorHAnsi" w:hAnsiTheme="majorHAnsi" w:cstheme="majorBidi"/>
      <w:b/>
      <w:bCs/>
      <w:sz w:val="24"/>
      <w:szCs w:val="28"/>
    </w:rPr>
  </w:style>
  <w:style w:type="character" w:customStyle="1" w:styleId="38">
    <w:name w:val="style371"/>
    <w:qFormat/>
    <w:uiPriority w:val="0"/>
    <w:rPr>
      <w:color w:val="333333"/>
    </w:rPr>
  </w:style>
  <w:style w:type="paragraph" w:customStyle="1" w:styleId="39">
    <w:name w:val="目录(仅目录)"/>
    <w:basedOn w:val="40"/>
    <w:link w:val="42"/>
    <w:qFormat/>
    <w:uiPriority w:val="0"/>
    <w:pPr>
      <w:widowControl/>
      <w:spacing w:before="480" w:after="120" w:line="276" w:lineRule="auto"/>
      <w:ind w:left="425" w:hanging="425"/>
      <w:jc w:val="left"/>
    </w:pPr>
    <w:rPr>
      <w:rFonts w:ascii="Cambria" w:hAnsi="Cambria" w:eastAsia="黑体"/>
      <w:color w:val="365F91"/>
      <w:kern w:val="0"/>
      <w:sz w:val="48"/>
      <w:szCs w:val="28"/>
      <w:lang w:val="zh-CN"/>
    </w:rPr>
  </w:style>
  <w:style w:type="paragraph" w:customStyle="1" w:styleId="40">
    <w:name w:val="TOC 标题1"/>
    <w:basedOn w:val="2"/>
    <w:next w:val="1"/>
    <w:unhideWhenUsed/>
    <w:qFormat/>
    <w:uiPriority w:val="39"/>
    <w:pPr>
      <w:numPr>
        <w:numId w:val="0"/>
      </w:numPr>
      <w:spacing w:before="340" w:after="330" w:line="578" w:lineRule="auto"/>
      <w:ind w:firstLine="420"/>
      <w:outlineLvl w:val="9"/>
    </w:pPr>
    <w:rPr>
      <w:rFonts w:eastAsia="宋体"/>
      <w:kern w:val="44"/>
    </w:rPr>
  </w:style>
  <w:style w:type="paragraph" w:customStyle="1" w:styleId="41">
    <w:name w:val="注意文本"/>
    <w:basedOn w:val="1"/>
    <w:link w:val="43"/>
    <w:qFormat/>
    <w:uiPriority w:val="0"/>
    <w:pPr>
      <w:spacing w:before="0" w:after="0" w:line="240" w:lineRule="auto"/>
      <w:ind w:left="3402" w:leftChars="1620" w:firstLine="567"/>
      <w:jc w:val="left"/>
    </w:pPr>
    <w:rPr>
      <w:color w:val="000000"/>
      <w:kern w:val="0"/>
      <w:sz w:val="24"/>
    </w:rPr>
  </w:style>
  <w:style w:type="character" w:customStyle="1" w:styleId="42">
    <w:name w:val="目录(仅目录) Char"/>
    <w:basedOn w:val="29"/>
    <w:link w:val="39"/>
    <w:qFormat/>
    <w:uiPriority w:val="0"/>
    <w:rPr>
      <w:rFonts w:ascii="Cambria" w:hAnsi="Cambria" w:eastAsia="黑体" w:cs="Times New Roman"/>
      <w:b/>
      <w:bCs/>
      <w:color w:val="365F91"/>
      <w:kern w:val="0"/>
      <w:sz w:val="48"/>
      <w:szCs w:val="28"/>
      <w:lang w:val="zh-CN"/>
    </w:rPr>
  </w:style>
  <w:style w:type="character" w:customStyle="1" w:styleId="43">
    <w:name w:val="注意文本 Char"/>
    <w:basedOn w:val="29"/>
    <w:link w:val="41"/>
    <w:qFormat/>
    <w:uiPriority w:val="0"/>
    <w:rPr>
      <w:rFonts w:ascii="Calibri" w:hAnsi="Calibri" w:eastAsia="宋体" w:cs="Times New Roman"/>
      <w:color w:val="000000"/>
      <w:kern w:val="0"/>
      <w:sz w:val="24"/>
    </w:rPr>
  </w:style>
  <w:style w:type="paragraph" w:customStyle="1" w:styleId="44">
    <w:name w:val="(a)小标题格式"/>
    <w:basedOn w:val="6"/>
    <w:qFormat/>
    <w:uiPriority w:val="0"/>
    <w:pPr>
      <w:numPr>
        <w:ilvl w:val="5"/>
      </w:numPr>
      <w:spacing w:before="0" w:after="0" w:line="240" w:lineRule="auto"/>
      <w:ind w:left="709" w:hanging="567"/>
    </w:pPr>
  </w:style>
  <w:style w:type="paragraph" w:customStyle="1" w:styleId="45">
    <w:name w:val="正文－首行缩进2字符"/>
    <w:next w:val="1"/>
    <w:qFormat/>
    <w:uiPriority w:val="0"/>
    <w:pPr>
      <w:numPr>
        <w:ilvl w:val="0"/>
        <w:numId w:val="2"/>
      </w:numPr>
      <w:spacing w:line="360" w:lineRule="auto"/>
    </w:pPr>
    <w:rPr>
      <w:rFonts w:ascii="宋体" w:hAnsi="宋体" w:eastAsia="宋体" w:cs="Times New Roman"/>
      <w:sz w:val="24"/>
      <w:szCs w:val="28"/>
      <w:lang w:val="en-US" w:eastAsia="zh-CN" w:bidi="ar-SA"/>
    </w:rPr>
  </w:style>
  <w:style w:type="character" w:customStyle="1" w:styleId="46">
    <w:name w:val="批注框文本 Char"/>
    <w:basedOn w:val="29"/>
    <w:link w:val="18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47">
    <w:name w:val="标题 5 Char"/>
    <w:basedOn w:val="29"/>
    <w:link w:val="7"/>
    <w:qFormat/>
    <w:uiPriority w:val="9"/>
    <w:rPr>
      <w:rFonts w:ascii="Times New Roman" w:hAnsi="Times New Roman" w:eastAsia="黑体" w:cs="Times New Roman"/>
      <w:b/>
      <w:bCs/>
      <w:kern w:val="0"/>
      <w:sz w:val="28"/>
      <w:szCs w:val="28"/>
    </w:rPr>
  </w:style>
  <w:style w:type="character" w:customStyle="1" w:styleId="48">
    <w:name w:val="标题 6 Char"/>
    <w:basedOn w:val="29"/>
    <w:link w:val="8"/>
    <w:qFormat/>
    <w:uiPriority w:val="9"/>
    <w:rPr>
      <w:rFonts w:ascii="Times New Roman" w:hAnsi="Times New Roman" w:eastAsia="黑体" w:cs="Times New Roman"/>
      <w:b/>
      <w:bCs/>
      <w:kern w:val="0"/>
      <w:sz w:val="28"/>
      <w:szCs w:val="24"/>
    </w:rPr>
  </w:style>
  <w:style w:type="character" w:customStyle="1" w:styleId="49">
    <w:name w:val="标题 7 Char"/>
    <w:basedOn w:val="29"/>
    <w:link w:val="9"/>
    <w:qFormat/>
    <w:uiPriority w:val="9"/>
    <w:rPr>
      <w:rFonts w:ascii="Times New Roman" w:hAnsi="Times New Roman" w:eastAsia="黑体" w:cs="Times New Roman"/>
      <w:b/>
      <w:bCs/>
      <w:kern w:val="0"/>
      <w:sz w:val="28"/>
      <w:szCs w:val="24"/>
    </w:rPr>
  </w:style>
  <w:style w:type="character" w:customStyle="1" w:styleId="50">
    <w:name w:val="标题 8 Char"/>
    <w:basedOn w:val="29"/>
    <w:link w:val="10"/>
    <w:qFormat/>
    <w:uiPriority w:val="9"/>
    <w:rPr>
      <w:rFonts w:ascii="Times New Roman" w:hAnsi="Times New Roman" w:eastAsia="黑体" w:cs="Times New Roman"/>
      <w:b/>
      <w:kern w:val="0"/>
      <w:sz w:val="28"/>
      <w:szCs w:val="24"/>
    </w:rPr>
  </w:style>
  <w:style w:type="character" w:customStyle="1" w:styleId="51">
    <w:name w:val="标题 9 Char"/>
    <w:basedOn w:val="29"/>
    <w:link w:val="11"/>
    <w:qFormat/>
    <w:uiPriority w:val="9"/>
    <w:rPr>
      <w:rFonts w:ascii="Times New Roman" w:hAnsi="Times New Roman" w:eastAsia="黑体" w:cs="Times New Roman"/>
      <w:b/>
      <w:kern w:val="0"/>
      <w:sz w:val="28"/>
      <w:szCs w:val="21"/>
    </w:rPr>
  </w:style>
  <w:style w:type="paragraph" w:customStyle="1" w:styleId="52">
    <w:name w:val="(1)小标题格式"/>
    <w:basedOn w:val="6"/>
    <w:qFormat/>
    <w:uiPriority w:val="0"/>
    <w:pPr>
      <w:numPr>
        <w:ilvl w:val="0"/>
        <w:numId w:val="0"/>
      </w:numPr>
      <w:spacing w:before="0" w:after="0"/>
      <w:ind w:left="737" w:hanging="624"/>
    </w:pPr>
  </w:style>
  <w:style w:type="paragraph" w:styleId="53">
    <w:name w:val="List Paragraph"/>
    <w:basedOn w:val="1"/>
    <w:link w:val="54"/>
    <w:qFormat/>
    <w:uiPriority w:val="34"/>
    <w:pPr>
      <w:ind w:firstLine="200" w:firstLineChars="200"/>
    </w:pPr>
  </w:style>
  <w:style w:type="character" w:customStyle="1" w:styleId="54">
    <w:name w:val="列出段落 Char"/>
    <w:basedOn w:val="29"/>
    <w:link w:val="53"/>
    <w:qFormat/>
    <w:uiPriority w:val="34"/>
    <w:rPr>
      <w:rFonts w:ascii="Calibri" w:hAnsi="Calibri" w:eastAsia="宋体" w:cs="Times New Roman"/>
    </w:rPr>
  </w:style>
  <w:style w:type="character" w:customStyle="1" w:styleId="55">
    <w:name w:val="批注文字 Char"/>
    <w:basedOn w:val="29"/>
    <w:link w:val="14"/>
    <w:semiHidden/>
    <w:qFormat/>
    <w:uiPriority w:val="99"/>
    <w:rPr>
      <w:rFonts w:ascii="Calibri" w:hAnsi="Calibri" w:eastAsia="宋体" w:cs="Times New Roman"/>
    </w:rPr>
  </w:style>
  <w:style w:type="character" w:customStyle="1" w:styleId="56">
    <w:name w:val="批注主题 Char"/>
    <w:basedOn w:val="55"/>
    <w:link w:val="26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57">
    <w:name w:val="文档结构图 Char"/>
    <w:basedOn w:val="29"/>
    <w:link w:val="13"/>
    <w:semiHidden/>
    <w:qFormat/>
    <w:uiPriority w:val="99"/>
    <w:rPr>
      <w:rFonts w:ascii="宋体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3.png"/><Relationship Id="rId98" Type="http://schemas.openxmlformats.org/officeDocument/2006/relationships/image" Target="media/image92.png"/><Relationship Id="rId97" Type="http://schemas.openxmlformats.org/officeDocument/2006/relationships/image" Target="media/image91.png"/><Relationship Id="rId96" Type="http://schemas.openxmlformats.org/officeDocument/2006/relationships/image" Target="media/image90.png"/><Relationship Id="rId95" Type="http://schemas.openxmlformats.org/officeDocument/2006/relationships/image" Target="media/image89.png"/><Relationship Id="rId94" Type="http://schemas.openxmlformats.org/officeDocument/2006/relationships/image" Target="media/image88.png"/><Relationship Id="rId93" Type="http://schemas.openxmlformats.org/officeDocument/2006/relationships/image" Target="media/image87.png"/><Relationship Id="rId92" Type="http://schemas.openxmlformats.org/officeDocument/2006/relationships/image" Target="media/image86.png"/><Relationship Id="rId91" Type="http://schemas.openxmlformats.org/officeDocument/2006/relationships/image" Target="media/image85.png"/><Relationship Id="rId90" Type="http://schemas.openxmlformats.org/officeDocument/2006/relationships/image" Target="media/image84.png"/><Relationship Id="rId9" Type="http://schemas.openxmlformats.org/officeDocument/2006/relationships/image" Target="media/image3.png"/><Relationship Id="rId89" Type="http://schemas.openxmlformats.org/officeDocument/2006/relationships/image" Target="media/image83.png"/><Relationship Id="rId88" Type="http://schemas.openxmlformats.org/officeDocument/2006/relationships/image" Target="media/image82.png"/><Relationship Id="rId87" Type="http://schemas.openxmlformats.org/officeDocument/2006/relationships/image" Target="media/image81.png"/><Relationship Id="rId86" Type="http://schemas.openxmlformats.org/officeDocument/2006/relationships/image" Target="media/image80.png"/><Relationship Id="rId85" Type="http://schemas.openxmlformats.org/officeDocument/2006/relationships/image" Target="media/image79.png"/><Relationship Id="rId84" Type="http://schemas.openxmlformats.org/officeDocument/2006/relationships/image" Target="media/image78.png"/><Relationship Id="rId83" Type="http://schemas.openxmlformats.org/officeDocument/2006/relationships/image" Target="media/image77.png"/><Relationship Id="rId82" Type="http://schemas.openxmlformats.org/officeDocument/2006/relationships/image" Target="media/image76.png"/><Relationship Id="rId81" Type="http://schemas.openxmlformats.org/officeDocument/2006/relationships/image" Target="media/image75.png"/><Relationship Id="rId80" Type="http://schemas.openxmlformats.org/officeDocument/2006/relationships/image" Target="media/image74.png"/><Relationship Id="rId8" Type="http://schemas.openxmlformats.org/officeDocument/2006/relationships/image" Target="media/image2.png"/><Relationship Id="rId79" Type="http://schemas.openxmlformats.org/officeDocument/2006/relationships/image" Target="media/image73.png"/><Relationship Id="rId78" Type="http://schemas.openxmlformats.org/officeDocument/2006/relationships/image" Target="media/image72.png"/><Relationship Id="rId77" Type="http://schemas.openxmlformats.org/officeDocument/2006/relationships/image" Target="media/image71.png"/><Relationship Id="rId76" Type="http://schemas.openxmlformats.org/officeDocument/2006/relationships/image" Target="media/image70.png"/><Relationship Id="rId75" Type="http://schemas.openxmlformats.org/officeDocument/2006/relationships/image" Target="media/image69.png"/><Relationship Id="rId74" Type="http://schemas.openxmlformats.org/officeDocument/2006/relationships/image" Target="media/image68.png"/><Relationship Id="rId73" Type="http://schemas.openxmlformats.org/officeDocument/2006/relationships/image" Target="media/image67.png"/><Relationship Id="rId72" Type="http://schemas.openxmlformats.org/officeDocument/2006/relationships/image" Target="media/image66.png"/><Relationship Id="rId71" Type="http://schemas.openxmlformats.org/officeDocument/2006/relationships/image" Target="media/image65.png"/><Relationship Id="rId70" Type="http://schemas.openxmlformats.org/officeDocument/2006/relationships/image" Target="media/image64.png"/><Relationship Id="rId7" Type="http://schemas.openxmlformats.org/officeDocument/2006/relationships/theme" Target="theme/theme1.xml"/><Relationship Id="rId69" Type="http://schemas.openxmlformats.org/officeDocument/2006/relationships/image" Target="media/image63.png"/><Relationship Id="rId68" Type="http://schemas.openxmlformats.org/officeDocument/2006/relationships/image" Target="media/image62.png"/><Relationship Id="rId67" Type="http://schemas.openxmlformats.org/officeDocument/2006/relationships/image" Target="media/image61.png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pn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2" Type="http://schemas.openxmlformats.org/officeDocument/2006/relationships/fontTable" Target="fontTable.xml"/><Relationship Id="rId611" Type="http://schemas.openxmlformats.org/officeDocument/2006/relationships/customXml" Target="../customXml/item2.xml"/><Relationship Id="rId610" Type="http://schemas.openxmlformats.org/officeDocument/2006/relationships/numbering" Target="numbering.xml"/><Relationship Id="rId61" Type="http://schemas.openxmlformats.org/officeDocument/2006/relationships/image" Target="media/image55.png"/><Relationship Id="rId609" Type="http://schemas.openxmlformats.org/officeDocument/2006/relationships/customXml" Target="../customXml/item1.xml"/><Relationship Id="rId608" Type="http://schemas.openxmlformats.org/officeDocument/2006/relationships/image" Target="media/image602.png"/><Relationship Id="rId607" Type="http://schemas.openxmlformats.org/officeDocument/2006/relationships/image" Target="media/image601.png"/><Relationship Id="rId606" Type="http://schemas.openxmlformats.org/officeDocument/2006/relationships/image" Target="media/image600.png"/><Relationship Id="rId605" Type="http://schemas.openxmlformats.org/officeDocument/2006/relationships/image" Target="media/image599.png"/><Relationship Id="rId604" Type="http://schemas.openxmlformats.org/officeDocument/2006/relationships/image" Target="media/image598.png"/><Relationship Id="rId603" Type="http://schemas.openxmlformats.org/officeDocument/2006/relationships/image" Target="media/image597.png"/><Relationship Id="rId602" Type="http://schemas.openxmlformats.org/officeDocument/2006/relationships/image" Target="media/image596.png"/><Relationship Id="rId601" Type="http://schemas.openxmlformats.org/officeDocument/2006/relationships/image" Target="media/image595.png"/><Relationship Id="rId600" Type="http://schemas.openxmlformats.org/officeDocument/2006/relationships/image" Target="media/image594.png"/><Relationship Id="rId60" Type="http://schemas.openxmlformats.org/officeDocument/2006/relationships/image" Target="media/image54.png"/><Relationship Id="rId6" Type="http://schemas.openxmlformats.org/officeDocument/2006/relationships/footer" Target="footer2.xml"/><Relationship Id="rId599" Type="http://schemas.openxmlformats.org/officeDocument/2006/relationships/image" Target="media/image593.png"/><Relationship Id="rId598" Type="http://schemas.openxmlformats.org/officeDocument/2006/relationships/image" Target="media/image592.png"/><Relationship Id="rId597" Type="http://schemas.openxmlformats.org/officeDocument/2006/relationships/image" Target="media/image591.png"/><Relationship Id="rId596" Type="http://schemas.openxmlformats.org/officeDocument/2006/relationships/image" Target="media/image590.png"/><Relationship Id="rId595" Type="http://schemas.openxmlformats.org/officeDocument/2006/relationships/image" Target="media/image589.png"/><Relationship Id="rId594" Type="http://schemas.openxmlformats.org/officeDocument/2006/relationships/image" Target="media/image588.png"/><Relationship Id="rId593" Type="http://schemas.openxmlformats.org/officeDocument/2006/relationships/image" Target="media/image587.png"/><Relationship Id="rId592" Type="http://schemas.openxmlformats.org/officeDocument/2006/relationships/image" Target="media/image586.png"/><Relationship Id="rId591" Type="http://schemas.openxmlformats.org/officeDocument/2006/relationships/image" Target="media/image585.png"/><Relationship Id="rId590" Type="http://schemas.openxmlformats.org/officeDocument/2006/relationships/image" Target="media/image584.png"/><Relationship Id="rId59" Type="http://schemas.openxmlformats.org/officeDocument/2006/relationships/image" Target="media/image53.png"/><Relationship Id="rId589" Type="http://schemas.openxmlformats.org/officeDocument/2006/relationships/image" Target="media/image583.png"/><Relationship Id="rId588" Type="http://schemas.openxmlformats.org/officeDocument/2006/relationships/image" Target="media/image582.png"/><Relationship Id="rId587" Type="http://schemas.openxmlformats.org/officeDocument/2006/relationships/image" Target="media/image581.png"/><Relationship Id="rId586" Type="http://schemas.openxmlformats.org/officeDocument/2006/relationships/image" Target="media/image580.png"/><Relationship Id="rId585" Type="http://schemas.openxmlformats.org/officeDocument/2006/relationships/image" Target="media/image579.png"/><Relationship Id="rId584" Type="http://schemas.openxmlformats.org/officeDocument/2006/relationships/image" Target="media/image578.png"/><Relationship Id="rId583" Type="http://schemas.openxmlformats.org/officeDocument/2006/relationships/image" Target="media/image577.png"/><Relationship Id="rId582" Type="http://schemas.openxmlformats.org/officeDocument/2006/relationships/image" Target="media/image576.png"/><Relationship Id="rId581" Type="http://schemas.openxmlformats.org/officeDocument/2006/relationships/image" Target="media/image575.png"/><Relationship Id="rId580" Type="http://schemas.openxmlformats.org/officeDocument/2006/relationships/image" Target="media/image574.png"/><Relationship Id="rId58" Type="http://schemas.openxmlformats.org/officeDocument/2006/relationships/image" Target="media/image52.png"/><Relationship Id="rId579" Type="http://schemas.openxmlformats.org/officeDocument/2006/relationships/image" Target="media/image573.png"/><Relationship Id="rId578" Type="http://schemas.openxmlformats.org/officeDocument/2006/relationships/image" Target="media/image572.png"/><Relationship Id="rId577" Type="http://schemas.openxmlformats.org/officeDocument/2006/relationships/image" Target="media/image571.png"/><Relationship Id="rId576" Type="http://schemas.openxmlformats.org/officeDocument/2006/relationships/image" Target="media/image570.png"/><Relationship Id="rId575" Type="http://schemas.openxmlformats.org/officeDocument/2006/relationships/image" Target="media/image569.png"/><Relationship Id="rId574" Type="http://schemas.openxmlformats.org/officeDocument/2006/relationships/image" Target="media/image568.png"/><Relationship Id="rId573" Type="http://schemas.openxmlformats.org/officeDocument/2006/relationships/image" Target="media/image567.png"/><Relationship Id="rId572" Type="http://schemas.openxmlformats.org/officeDocument/2006/relationships/image" Target="media/image566.png"/><Relationship Id="rId571" Type="http://schemas.openxmlformats.org/officeDocument/2006/relationships/image" Target="media/image565.png"/><Relationship Id="rId570" Type="http://schemas.openxmlformats.org/officeDocument/2006/relationships/image" Target="media/image564.png"/><Relationship Id="rId57" Type="http://schemas.openxmlformats.org/officeDocument/2006/relationships/image" Target="media/image51.png"/><Relationship Id="rId569" Type="http://schemas.openxmlformats.org/officeDocument/2006/relationships/image" Target="media/image563.png"/><Relationship Id="rId568" Type="http://schemas.openxmlformats.org/officeDocument/2006/relationships/image" Target="media/image562.png"/><Relationship Id="rId567" Type="http://schemas.openxmlformats.org/officeDocument/2006/relationships/image" Target="media/image561.png"/><Relationship Id="rId566" Type="http://schemas.openxmlformats.org/officeDocument/2006/relationships/image" Target="media/image560.png"/><Relationship Id="rId565" Type="http://schemas.openxmlformats.org/officeDocument/2006/relationships/image" Target="media/image559.png"/><Relationship Id="rId564" Type="http://schemas.openxmlformats.org/officeDocument/2006/relationships/image" Target="media/image558.png"/><Relationship Id="rId563" Type="http://schemas.openxmlformats.org/officeDocument/2006/relationships/image" Target="media/image557.png"/><Relationship Id="rId562" Type="http://schemas.openxmlformats.org/officeDocument/2006/relationships/image" Target="media/image556.png"/><Relationship Id="rId561" Type="http://schemas.openxmlformats.org/officeDocument/2006/relationships/image" Target="media/image555.png"/><Relationship Id="rId560" Type="http://schemas.openxmlformats.org/officeDocument/2006/relationships/image" Target="media/image554.png"/><Relationship Id="rId56" Type="http://schemas.openxmlformats.org/officeDocument/2006/relationships/image" Target="media/image50.png"/><Relationship Id="rId559" Type="http://schemas.openxmlformats.org/officeDocument/2006/relationships/image" Target="media/image553.png"/><Relationship Id="rId558" Type="http://schemas.openxmlformats.org/officeDocument/2006/relationships/image" Target="media/image552.png"/><Relationship Id="rId557" Type="http://schemas.openxmlformats.org/officeDocument/2006/relationships/image" Target="media/image551.png"/><Relationship Id="rId556" Type="http://schemas.openxmlformats.org/officeDocument/2006/relationships/image" Target="media/image550.png"/><Relationship Id="rId555" Type="http://schemas.openxmlformats.org/officeDocument/2006/relationships/image" Target="media/image549.png"/><Relationship Id="rId554" Type="http://schemas.openxmlformats.org/officeDocument/2006/relationships/image" Target="media/image548.png"/><Relationship Id="rId553" Type="http://schemas.openxmlformats.org/officeDocument/2006/relationships/image" Target="media/image547.png"/><Relationship Id="rId552" Type="http://schemas.openxmlformats.org/officeDocument/2006/relationships/image" Target="media/image546.png"/><Relationship Id="rId551" Type="http://schemas.openxmlformats.org/officeDocument/2006/relationships/image" Target="media/image545.png"/><Relationship Id="rId550" Type="http://schemas.openxmlformats.org/officeDocument/2006/relationships/image" Target="media/image544.png"/><Relationship Id="rId55" Type="http://schemas.openxmlformats.org/officeDocument/2006/relationships/image" Target="media/image49.png"/><Relationship Id="rId549" Type="http://schemas.openxmlformats.org/officeDocument/2006/relationships/image" Target="media/image543.png"/><Relationship Id="rId548" Type="http://schemas.openxmlformats.org/officeDocument/2006/relationships/image" Target="media/image542.png"/><Relationship Id="rId547" Type="http://schemas.openxmlformats.org/officeDocument/2006/relationships/image" Target="media/image541.png"/><Relationship Id="rId546" Type="http://schemas.openxmlformats.org/officeDocument/2006/relationships/image" Target="media/image540.png"/><Relationship Id="rId545" Type="http://schemas.openxmlformats.org/officeDocument/2006/relationships/image" Target="media/image539.png"/><Relationship Id="rId544" Type="http://schemas.openxmlformats.org/officeDocument/2006/relationships/image" Target="media/image538.png"/><Relationship Id="rId543" Type="http://schemas.openxmlformats.org/officeDocument/2006/relationships/image" Target="media/image537.png"/><Relationship Id="rId542" Type="http://schemas.openxmlformats.org/officeDocument/2006/relationships/image" Target="media/image536.png"/><Relationship Id="rId541" Type="http://schemas.openxmlformats.org/officeDocument/2006/relationships/image" Target="media/image535.png"/><Relationship Id="rId540" Type="http://schemas.openxmlformats.org/officeDocument/2006/relationships/image" Target="media/image534.png"/><Relationship Id="rId54" Type="http://schemas.openxmlformats.org/officeDocument/2006/relationships/image" Target="media/image48.png"/><Relationship Id="rId539" Type="http://schemas.openxmlformats.org/officeDocument/2006/relationships/image" Target="media/image533.png"/><Relationship Id="rId538" Type="http://schemas.openxmlformats.org/officeDocument/2006/relationships/image" Target="media/image532.png"/><Relationship Id="rId537" Type="http://schemas.openxmlformats.org/officeDocument/2006/relationships/image" Target="media/image531.png"/><Relationship Id="rId536" Type="http://schemas.openxmlformats.org/officeDocument/2006/relationships/image" Target="media/image530.png"/><Relationship Id="rId535" Type="http://schemas.openxmlformats.org/officeDocument/2006/relationships/image" Target="media/image529.png"/><Relationship Id="rId534" Type="http://schemas.openxmlformats.org/officeDocument/2006/relationships/image" Target="media/image528.png"/><Relationship Id="rId533" Type="http://schemas.openxmlformats.org/officeDocument/2006/relationships/image" Target="media/image527.png"/><Relationship Id="rId532" Type="http://schemas.openxmlformats.org/officeDocument/2006/relationships/image" Target="media/image526.png"/><Relationship Id="rId531" Type="http://schemas.openxmlformats.org/officeDocument/2006/relationships/image" Target="media/image525.png"/><Relationship Id="rId530" Type="http://schemas.openxmlformats.org/officeDocument/2006/relationships/image" Target="media/image524.png"/><Relationship Id="rId53" Type="http://schemas.openxmlformats.org/officeDocument/2006/relationships/image" Target="media/image47.png"/><Relationship Id="rId529" Type="http://schemas.openxmlformats.org/officeDocument/2006/relationships/image" Target="media/image523.png"/><Relationship Id="rId528" Type="http://schemas.openxmlformats.org/officeDocument/2006/relationships/image" Target="media/image522.png"/><Relationship Id="rId527" Type="http://schemas.openxmlformats.org/officeDocument/2006/relationships/image" Target="media/image521.png"/><Relationship Id="rId526" Type="http://schemas.openxmlformats.org/officeDocument/2006/relationships/image" Target="media/image520.png"/><Relationship Id="rId525" Type="http://schemas.openxmlformats.org/officeDocument/2006/relationships/image" Target="media/image519.png"/><Relationship Id="rId524" Type="http://schemas.openxmlformats.org/officeDocument/2006/relationships/image" Target="media/image518.png"/><Relationship Id="rId523" Type="http://schemas.openxmlformats.org/officeDocument/2006/relationships/image" Target="media/image517.png"/><Relationship Id="rId522" Type="http://schemas.openxmlformats.org/officeDocument/2006/relationships/image" Target="media/image516.png"/><Relationship Id="rId521" Type="http://schemas.openxmlformats.org/officeDocument/2006/relationships/image" Target="media/image515.png"/><Relationship Id="rId520" Type="http://schemas.openxmlformats.org/officeDocument/2006/relationships/image" Target="media/image514.png"/><Relationship Id="rId52" Type="http://schemas.openxmlformats.org/officeDocument/2006/relationships/image" Target="media/image46.png"/><Relationship Id="rId519" Type="http://schemas.openxmlformats.org/officeDocument/2006/relationships/image" Target="media/image513.png"/><Relationship Id="rId518" Type="http://schemas.openxmlformats.org/officeDocument/2006/relationships/image" Target="media/image512.png"/><Relationship Id="rId517" Type="http://schemas.openxmlformats.org/officeDocument/2006/relationships/image" Target="media/image511.png"/><Relationship Id="rId516" Type="http://schemas.openxmlformats.org/officeDocument/2006/relationships/image" Target="media/image510.png"/><Relationship Id="rId515" Type="http://schemas.openxmlformats.org/officeDocument/2006/relationships/image" Target="media/image509.png"/><Relationship Id="rId514" Type="http://schemas.openxmlformats.org/officeDocument/2006/relationships/image" Target="media/image508.png"/><Relationship Id="rId513" Type="http://schemas.openxmlformats.org/officeDocument/2006/relationships/image" Target="media/image507.png"/><Relationship Id="rId512" Type="http://schemas.openxmlformats.org/officeDocument/2006/relationships/image" Target="media/image506.png"/><Relationship Id="rId511" Type="http://schemas.openxmlformats.org/officeDocument/2006/relationships/image" Target="media/image505.png"/><Relationship Id="rId510" Type="http://schemas.openxmlformats.org/officeDocument/2006/relationships/image" Target="media/image504.png"/><Relationship Id="rId51" Type="http://schemas.openxmlformats.org/officeDocument/2006/relationships/image" Target="media/image45.png"/><Relationship Id="rId509" Type="http://schemas.openxmlformats.org/officeDocument/2006/relationships/image" Target="media/image503.png"/><Relationship Id="rId508" Type="http://schemas.openxmlformats.org/officeDocument/2006/relationships/image" Target="media/image502.png"/><Relationship Id="rId507" Type="http://schemas.openxmlformats.org/officeDocument/2006/relationships/image" Target="media/image501.png"/><Relationship Id="rId506" Type="http://schemas.openxmlformats.org/officeDocument/2006/relationships/image" Target="media/image500.png"/><Relationship Id="rId505" Type="http://schemas.openxmlformats.org/officeDocument/2006/relationships/image" Target="media/image499.png"/><Relationship Id="rId504" Type="http://schemas.openxmlformats.org/officeDocument/2006/relationships/image" Target="media/image498.png"/><Relationship Id="rId503" Type="http://schemas.openxmlformats.org/officeDocument/2006/relationships/image" Target="media/image497.png"/><Relationship Id="rId502" Type="http://schemas.openxmlformats.org/officeDocument/2006/relationships/image" Target="media/image496.png"/><Relationship Id="rId501" Type="http://schemas.openxmlformats.org/officeDocument/2006/relationships/image" Target="media/image495.png"/><Relationship Id="rId500" Type="http://schemas.openxmlformats.org/officeDocument/2006/relationships/image" Target="media/image494.png"/><Relationship Id="rId50" Type="http://schemas.openxmlformats.org/officeDocument/2006/relationships/image" Target="media/image44.png"/><Relationship Id="rId5" Type="http://schemas.openxmlformats.org/officeDocument/2006/relationships/header" Target="header2.xml"/><Relationship Id="rId499" Type="http://schemas.openxmlformats.org/officeDocument/2006/relationships/image" Target="media/image493.png"/><Relationship Id="rId498" Type="http://schemas.openxmlformats.org/officeDocument/2006/relationships/image" Target="media/image492.png"/><Relationship Id="rId497" Type="http://schemas.openxmlformats.org/officeDocument/2006/relationships/image" Target="media/image491.png"/><Relationship Id="rId496" Type="http://schemas.openxmlformats.org/officeDocument/2006/relationships/image" Target="media/image490.png"/><Relationship Id="rId495" Type="http://schemas.openxmlformats.org/officeDocument/2006/relationships/image" Target="media/image489.png"/><Relationship Id="rId494" Type="http://schemas.openxmlformats.org/officeDocument/2006/relationships/image" Target="media/image488.png"/><Relationship Id="rId493" Type="http://schemas.openxmlformats.org/officeDocument/2006/relationships/image" Target="media/image487.png"/><Relationship Id="rId492" Type="http://schemas.openxmlformats.org/officeDocument/2006/relationships/image" Target="media/image486.png"/><Relationship Id="rId491" Type="http://schemas.openxmlformats.org/officeDocument/2006/relationships/image" Target="media/image485.png"/><Relationship Id="rId490" Type="http://schemas.openxmlformats.org/officeDocument/2006/relationships/image" Target="media/image484.png"/><Relationship Id="rId49" Type="http://schemas.openxmlformats.org/officeDocument/2006/relationships/image" Target="media/image43.png"/><Relationship Id="rId489" Type="http://schemas.openxmlformats.org/officeDocument/2006/relationships/image" Target="media/image483.png"/><Relationship Id="rId488" Type="http://schemas.openxmlformats.org/officeDocument/2006/relationships/image" Target="media/image482.png"/><Relationship Id="rId487" Type="http://schemas.openxmlformats.org/officeDocument/2006/relationships/image" Target="media/image481.png"/><Relationship Id="rId486" Type="http://schemas.openxmlformats.org/officeDocument/2006/relationships/image" Target="media/image480.png"/><Relationship Id="rId485" Type="http://schemas.openxmlformats.org/officeDocument/2006/relationships/image" Target="media/image479.png"/><Relationship Id="rId484" Type="http://schemas.openxmlformats.org/officeDocument/2006/relationships/image" Target="media/image478.png"/><Relationship Id="rId483" Type="http://schemas.openxmlformats.org/officeDocument/2006/relationships/image" Target="media/image477.png"/><Relationship Id="rId482" Type="http://schemas.openxmlformats.org/officeDocument/2006/relationships/image" Target="media/image476.png"/><Relationship Id="rId481" Type="http://schemas.openxmlformats.org/officeDocument/2006/relationships/image" Target="media/image475.png"/><Relationship Id="rId480" Type="http://schemas.openxmlformats.org/officeDocument/2006/relationships/image" Target="media/image474.png"/><Relationship Id="rId48" Type="http://schemas.openxmlformats.org/officeDocument/2006/relationships/image" Target="media/image42.png"/><Relationship Id="rId479" Type="http://schemas.openxmlformats.org/officeDocument/2006/relationships/image" Target="media/image473.png"/><Relationship Id="rId478" Type="http://schemas.openxmlformats.org/officeDocument/2006/relationships/image" Target="media/image472.png"/><Relationship Id="rId477" Type="http://schemas.openxmlformats.org/officeDocument/2006/relationships/image" Target="media/image471.png"/><Relationship Id="rId476" Type="http://schemas.openxmlformats.org/officeDocument/2006/relationships/image" Target="media/image470.png"/><Relationship Id="rId475" Type="http://schemas.openxmlformats.org/officeDocument/2006/relationships/image" Target="media/image469.png"/><Relationship Id="rId474" Type="http://schemas.openxmlformats.org/officeDocument/2006/relationships/image" Target="media/image468.png"/><Relationship Id="rId473" Type="http://schemas.openxmlformats.org/officeDocument/2006/relationships/image" Target="media/image467.png"/><Relationship Id="rId472" Type="http://schemas.openxmlformats.org/officeDocument/2006/relationships/image" Target="media/image466.png"/><Relationship Id="rId471" Type="http://schemas.openxmlformats.org/officeDocument/2006/relationships/image" Target="media/image465.png"/><Relationship Id="rId470" Type="http://schemas.openxmlformats.org/officeDocument/2006/relationships/image" Target="media/image464.png"/><Relationship Id="rId47" Type="http://schemas.openxmlformats.org/officeDocument/2006/relationships/image" Target="media/image41.png"/><Relationship Id="rId469" Type="http://schemas.openxmlformats.org/officeDocument/2006/relationships/image" Target="media/image463.png"/><Relationship Id="rId468" Type="http://schemas.openxmlformats.org/officeDocument/2006/relationships/image" Target="media/image462.png"/><Relationship Id="rId467" Type="http://schemas.openxmlformats.org/officeDocument/2006/relationships/image" Target="media/image461.png"/><Relationship Id="rId466" Type="http://schemas.openxmlformats.org/officeDocument/2006/relationships/image" Target="media/image460.png"/><Relationship Id="rId465" Type="http://schemas.openxmlformats.org/officeDocument/2006/relationships/image" Target="media/image459.png"/><Relationship Id="rId464" Type="http://schemas.openxmlformats.org/officeDocument/2006/relationships/image" Target="media/image458.png"/><Relationship Id="rId463" Type="http://schemas.openxmlformats.org/officeDocument/2006/relationships/image" Target="media/image457.png"/><Relationship Id="rId462" Type="http://schemas.openxmlformats.org/officeDocument/2006/relationships/image" Target="media/image456.png"/><Relationship Id="rId461" Type="http://schemas.openxmlformats.org/officeDocument/2006/relationships/image" Target="media/image455.png"/><Relationship Id="rId460" Type="http://schemas.openxmlformats.org/officeDocument/2006/relationships/image" Target="media/image454.png"/><Relationship Id="rId46" Type="http://schemas.openxmlformats.org/officeDocument/2006/relationships/image" Target="media/image40.png"/><Relationship Id="rId459" Type="http://schemas.openxmlformats.org/officeDocument/2006/relationships/image" Target="media/image453.png"/><Relationship Id="rId458" Type="http://schemas.openxmlformats.org/officeDocument/2006/relationships/image" Target="media/image452.png"/><Relationship Id="rId457" Type="http://schemas.openxmlformats.org/officeDocument/2006/relationships/image" Target="media/image451.png"/><Relationship Id="rId456" Type="http://schemas.openxmlformats.org/officeDocument/2006/relationships/image" Target="media/image450.png"/><Relationship Id="rId455" Type="http://schemas.openxmlformats.org/officeDocument/2006/relationships/image" Target="media/image449.png"/><Relationship Id="rId454" Type="http://schemas.openxmlformats.org/officeDocument/2006/relationships/image" Target="media/image448.png"/><Relationship Id="rId453" Type="http://schemas.openxmlformats.org/officeDocument/2006/relationships/image" Target="media/image447.png"/><Relationship Id="rId452" Type="http://schemas.openxmlformats.org/officeDocument/2006/relationships/image" Target="media/image446.png"/><Relationship Id="rId451" Type="http://schemas.openxmlformats.org/officeDocument/2006/relationships/image" Target="media/image445.png"/><Relationship Id="rId450" Type="http://schemas.openxmlformats.org/officeDocument/2006/relationships/image" Target="media/image444.png"/><Relationship Id="rId45" Type="http://schemas.openxmlformats.org/officeDocument/2006/relationships/image" Target="media/image39.png"/><Relationship Id="rId449" Type="http://schemas.openxmlformats.org/officeDocument/2006/relationships/image" Target="media/image443.png"/><Relationship Id="rId448" Type="http://schemas.openxmlformats.org/officeDocument/2006/relationships/image" Target="media/image442.png"/><Relationship Id="rId447" Type="http://schemas.openxmlformats.org/officeDocument/2006/relationships/image" Target="media/image441.png"/><Relationship Id="rId446" Type="http://schemas.openxmlformats.org/officeDocument/2006/relationships/image" Target="media/image440.png"/><Relationship Id="rId445" Type="http://schemas.openxmlformats.org/officeDocument/2006/relationships/image" Target="media/image439.png"/><Relationship Id="rId444" Type="http://schemas.openxmlformats.org/officeDocument/2006/relationships/image" Target="media/image438.png"/><Relationship Id="rId443" Type="http://schemas.openxmlformats.org/officeDocument/2006/relationships/image" Target="media/image437.png"/><Relationship Id="rId442" Type="http://schemas.openxmlformats.org/officeDocument/2006/relationships/image" Target="media/image436.png"/><Relationship Id="rId441" Type="http://schemas.openxmlformats.org/officeDocument/2006/relationships/image" Target="media/image435.png"/><Relationship Id="rId440" Type="http://schemas.openxmlformats.org/officeDocument/2006/relationships/image" Target="media/image434.png"/><Relationship Id="rId44" Type="http://schemas.openxmlformats.org/officeDocument/2006/relationships/image" Target="media/image38.png"/><Relationship Id="rId439" Type="http://schemas.openxmlformats.org/officeDocument/2006/relationships/image" Target="media/image433.png"/><Relationship Id="rId438" Type="http://schemas.openxmlformats.org/officeDocument/2006/relationships/image" Target="media/image432.png"/><Relationship Id="rId437" Type="http://schemas.openxmlformats.org/officeDocument/2006/relationships/image" Target="media/image431.png"/><Relationship Id="rId436" Type="http://schemas.openxmlformats.org/officeDocument/2006/relationships/image" Target="media/image430.png"/><Relationship Id="rId435" Type="http://schemas.openxmlformats.org/officeDocument/2006/relationships/image" Target="media/image429.png"/><Relationship Id="rId434" Type="http://schemas.openxmlformats.org/officeDocument/2006/relationships/image" Target="media/image428.png"/><Relationship Id="rId433" Type="http://schemas.openxmlformats.org/officeDocument/2006/relationships/image" Target="media/image427.png"/><Relationship Id="rId432" Type="http://schemas.openxmlformats.org/officeDocument/2006/relationships/image" Target="media/image426.png"/><Relationship Id="rId431" Type="http://schemas.openxmlformats.org/officeDocument/2006/relationships/image" Target="media/image425.png"/><Relationship Id="rId430" Type="http://schemas.openxmlformats.org/officeDocument/2006/relationships/image" Target="media/image424.png"/><Relationship Id="rId43" Type="http://schemas.openxmlformats.org/officeDocument/2006/relationships/image" Target="media/image37.png"/><Relationship Id="rId429" Type="http://schemas.openxmlformats.org/officeDocument/2006/relationships/image" Target="media/image423.png"/><Relationship Id="rId428" Type="http://schemas.openxmlformats.org/officeDocument/2006/relationships/image" Target="media/image422.png"/><Relationship Id="rId427" Type="http://schemas.openxmlformats.org/officeDocument/2006/relationships/image" Target="media/image421.png"/><Relationship Id="rId426" Type="http://schemas.openxmlformats.org/officeDocument/2006/relationships/image" Target="media/image420.png"/><Relationship Id="rId425" Type="http://schemas.openxmlformats.org/officeDocument/2006/relationships/image" Target="media/image419.png"/><Relationship Id="rId424" Type="http://schemas.openxmlformats.org/officeDocument/2006/relationships/image" Target="media/image418.png"/><Relationship Id="rId423" Type="http://schemas.openxmlformats.org/officeDocument/2006/relationships/image" Target="media/image417.png"/><Relationship Id="rId422" Type="http://schemas.openxmlformats.org/officeDocument/2006/relationships/image" Target="media/image416.png"/><Relationship Id="rId421" Type="http://schemas.openxmlformats.org/officeDocument/2006/relationships/image" Target="media/image415.png"/><Relationship Id="rId420" Type="http://schemas.openxmlformats.org/officeDocument/2006/relationships/image" Target="media/image414.png"/><Relationship Id="rId42" Type="http://schemas.openxmlformats.org/officeDocument/2006/relationships/image" Target="media/image36.png"/><Relationship Id="rId419" Type="http://schemas.openxmlformats.org/officeDocument/2006/relationships/image" Target="media/image413.png"/><Relationship Id="rId418" Type="http://schemas.openxmlformats.org/officeDocument/2006/relationships/image" Target="media/image412.png"/><Relationship Id="rId417" Type="http://schemas.openxmlformats.org/officeDocument/2006/relationships/image" Target="media/image411.png"/><Relationship Id="rId416" Type="http://schemas.openxmlformats.org/officeDocument/2006/relationships/image" Target="media/image410.png"/><Relationship Id="rId415" Type="http://schemas.openxmlformats.org/officeDocument/2006/relationships/image" Target="media/image409.png"/><Relationship Id="rId414" Type="http://schemas.openxmlformats.org/officeDocument/2006/relationships/image" Target="media/image408.png"/><Relationship Id="rId413" Type="http://schemas.openxmlformats.org/officeDocument/2006/relationships/image" Target="media/image407.png"/><Relationship Id="rId412" Type="http://schemas.openxmlformats.org/officeDocument/2006/relationships/image" Target="media/image406.png"/><Relationship Id="rId411" Type="http://schemas.openxmlformats.org/officeDocument/2006/relationships/image" Target="media/image405.png"/><Relationship Id="rId410" Type="http://schemas.openxmlformats.org/officeDocument/2006/relationships/image" Target="media/image404.png"/><Relationship Id="rId41" Type="http://schemas.openxmlformats.org/officeDocument/2006/relationships/image" Target="media/image35.png"/><Relationship Id="rId409" Type="http://schemas.openxmlformats.org/officeDocument/2006/relationships/image" Target="media/image403.png"/><Relationship Id="rId408" Type="http://schemas.openxmlformats.org/officeDocument/2006/relationships/image" Target="media/image402.png"/><Relationship Id="rId407" Type="http://schemas.openxmlformats.org/officeDocument/2006/relationships/image" Target="media/image401.png"/><Relationship Id="rId406" Type="http://schemas.openxmlformats.org/officeDocument/2006/relationships/image" Target="media/image400.png"/><Relationship Id="rId405" Type="http://schemas.openxmlformats.org/officeDocument/2006/relationships/image" Target="media/image399.png"/><Relationship Id="rId404" Type="http://schemas.openxmlformats.org/officeDocument/2006/relationships/image" Target="media/image398.png"/><Relationship Id="rId403" Type="http://schemas.openxmlformats.org/officeDocument/2006/relationships/image" Target="media/image397.png"/><Relationship Id="rId402" Type="http://schemas.openxmlformats.org/officeDocument/2006/relationships/image" Target="media/image396.png"/><Relationship Id="rId401" Type="http://schemas.openxmlformats.org/officeDocument/2006/relationships/image" Target="media/image395.png"/><Relationship Id="rId400" Type="http://schemas.openxmlformats.org/officeDocument/2006/relationships/image" Target="media/image394.png"/><Relationship Id="rId40" Type="http://schemas.openxmlformats.org/officeDocument/2006/relationships/image" Target="media/image34.png"/><Relationship Id="rId4" Type="http://schemas.openxmlformats.org/officeDocument/2006/relationships/footer" Target="footer1.xml"/><Relationship Id="rId399" Type="http://schemas.openxmlformats.org/officeDocument/2006/relationships/image" Target="media/image393.png"/><Relationship Id="rId398" Type="http://schemas.openxmlformats.org/officeDocument/2006/relationships/image" Target="media/image392.png"/><Relationship Id="rId397" Type="http://schemas.openxmlformats.org/officeDocument/2006/relationships/image" Target="media/image391.png"/><Relationship Id="rId396" Type="http://schemas.openxmlformats.org/officeDocument/2006/relationships/image" Target="media/image390.png"/><Relationship Id="rId395" Type="http://schemas.openxmlformats.org/officeDocument/2006/relationships/image" Target="media/image389.png"/><Relationship Id="rId394" Type="http://schemas.openxmlformats.org/officeDocument/2006/relationships/image" Target="media/image388.png"/><Relationship Id="rId393" Type="http://schemas.openxmlformats.org/officeDocument/2006/relationships/image" Target="media/image387.png"/><Relationship Id="rId392" Type="http://schemas.openxmlformats.org/officeDocument/2006/relationships/image" Target="media/image386.png"/><Relationship Id="rId391" Type="http://schemas.openxmlformats.org/officeDocument/2006/relationships/image" Target="media/image385.png"/><Relationship Id="rId390" Type="http://schemas.openxmlformats.org/officeDocument/2006/relationships/image" Target="media/image384.png"/><Relationship Id="rId39" Type="http://schemas.openxmlformats.org/officeDocument/2006/relationships/image" Target="media/image33.png"/><Relationship Id="rId389" Type="http://schemas.openxmlformats.org/officeDocument/2006/relationships/image" Target="media/image383.png"/><Relationship Id="rId388" Type="http://schemas.openxmlformats.org/officeDocument/2006/relationships/image" Target="media/image382.png"/><Relationship Id="rId387" Type="http://schemas.openxmlformats.org/officeDocument/2006/relationships/image" Target="media/image381.png"/><Relationship Id="rId386" Type="http://schemas.openxmlformats.org/officeDocument/2006/relationships/image" Target="media/image380.png"/><Relationship Id="rId385" Type="http://schemas.openxmlformats.org/officeDocument/2006/relationships/image" Target="media/image379.png"/><Relationship Id="rId384" Type="http://schemas.openxmlformats.org/officeDocument/2006/relationships/image" Target="media/image378.png"/><Relationship Id="rId383" Type="http://schemas.openxmlformats.org/officeDocument/2006/relationships/image" Target="media/image377.png"/><Relationship Id="rId382" Type="http://schemas.openxmlformats.org/officeDocument/2006/relationships/image" Target="media/image376.png"/><Relationship Id="rId381" Type="http://schemas.openxmlformats.org/officeDocument/2006/relationships/image" Target="media/image375.png"/><Relationship Id="rId380" Type="http://schemas.openxmlformats.org/officeDocument/2006/relationships/image" Target="media/image374.png"/><Relationship Id="rId38" Type="http://schemas.openxmlformats.org/officeDocument/2006/relationships/image" Target="media/image32.png"/><Relationship Id="rId379" Type="http://schemas.openxmlformats.org/officeDocument/2006/relationships/image" Target="media/image373.png"/><Relationship Id="rId378" Type="http://schemas.openxmlformats.org/officeDocument/2006/relationships/image" Target="media/image372.png"/><Relationship Id="rId377" Type="http://schemas.openxmlformats.org/officeDocument/2006/relationships/image" Target="media/image371.png"/><Relationship Id="rId376" Type="http://schemas.openxmlformats.org/officeDocument/2006/relationships/image" Target="media/image370.png"/><Relationship Id="rId375" Type="http://schemas.openxmlformats.org/officeDocument/2006/relationships/image" Target="media/image369.png"/><Relationship Id="rId374" Type="http://schemas.openxmlformats.org/officeDocument/2006/relationships/image" Target="media/image368.png"/><Relationship Id="rId373" Type="http://schemas.openxmlformats.org/officeDocument/2006/relationships/image" Target="media/image367.png"/><Relationship Id="rId372" Type="http://schemas.openxmlformats.org/officeDocument/2006/relationships/image" Target="media/image366.png"/><Relationship Id="rId371" Type="http://schemas.openxmlformats.org/officeDocument/2006/relationships/image" Target="media/image365.png"/><Relationship Id="rId370" Type="http://schemas.openxmlformats.org/officeDocument/2006/relationships/image" Target="media/image364.png"/><Relationship Id="rId37" Type="http://schemas.openxmlformats.org/officeDocument/2006/relationships/image" Target="media/image31.png"/><Relationship Id="rId369" Type="http://schemas.openxmlformats.org/officeDocument/2006/relationships/image" Target="media/image363.png"/><Relationship Id="rId368" Type="http://schemas.openxmlformats.org/officeDocument/2006/relationships/image" Target="media/image362.png"/><Relationship Id="rId367" Type="http://schemas.openxmlformats.org/officeDocument/2006/relationships/image" Target="media/image361.png"/><Relationship Id="rId366" Type="http://schemas.openxmlformats.org/officeDocument/2006/relationships/image" Target="media/image360.png"/><Relationship Id="rId365" Type="http://schemas.openxmlformats.org/officeDocument/2006/relationships/image" Target="media/image359.png"/><Relationship Id="rId364" Type="http://schemas.openxmlformats.org/officeDocument/2006/relationships/image" Target="media/image358.png"/><Relationship Id="rId363" Type="http://schemas.openxmlformats.org/officeDocument/2006/relationships/image" Target="media/image357.png"/><Relationship Id="rId362" Type="http://schemas.openxmlformats.org/officeDocument/2006/relationships/image" Target="media/image356.png"/><Relationship Id="rId361" Type="http://schemas.openxmlformats.org/officeDocument/2006/relationships/image" Target="media/image355.png"/><Relationship Id="rId360" Type="http://schemas.openxmlformats.org/officeDocument/2006/relationships/image" Target="media/image354.png"/><Relationship Id="rId36" Type="http://schemas.openxmlformats.org/officeDocument/2006/relationships/image" Target="media/image30.png"/><Relationship Id="rId359" Type="http://schemas.openxmlformats.org/officeDocument/2006/relationships/image" Target="media/image353.png"/><Relationship Id="rId358" Type="http://schemas.openxmlformats.org/officeDocument/2006/relationships/image" Target="media/image352.png"/><Relationship Id="rId357" Type="http://schemas.openxmlformats.org/officeDocument/2006/relationships/image" Target="media/image351.png"/><Relationship Id="rId356" Type="http://schemas.openxmlformats.org/officeDocument/2006/relationships/image" Target="media/image350.png"/><Relationship Id="rId355" Type="http://schemas.openxmlformats.org/officeDocument/2006/relationships/image" Target="media/image349.png"/><Relationship Id="rId354" Type="http://schemas.openxmlformats.org/officeDocument/2006/relationships/image" Target="media/image348.png"/><Relationship Id="rId353" Type="http://schemas.openxmlformats.org/officeDocument/2006/relationships/image" Target="media/image347.png"/><Relationship Id="rId352" Type="http://schemas.openxmlformats.org/officeDocument/2006/relationships/image" Target="media/image346.png"/><Relationship Id="rId351" Type="http://schemas.openxmlformats.org/officeDocument/2006/relationships/image" Target="media/image345.png"/><Relationship Id="rId350" Type="http://schemas.openxmlformats.org/officeDocument/2006/relationships/image" Target="media/image344.png"/><Relationship Id="rId35" Type="http://schemas.openxmlformats.org/officeDocument/2006/relationships/image" Target="media/image29.png"/><Relationship Id="rId349" Type="http://schemas.openxmlformats.org/officeDocument/2006/relationships/image" Target="media/image343.png"/><Relationship Id="rId348" Type="http://schemas.openxmlformats.org/officeDocument/2006/relationships/image" Target="media/image342.png"/><Relationship Id="rId347" Type="http://schemas.openxmlformats.org/officeDocument/2006/relationships/image" Target="media/image341.png"/><Relationship Id="rId346" Type="http://schemas.openxmlformats.org/officeDocument/2006/relationships/image" Target="media/image340.png"/><Relationship Id="rId345" Type="http://schemas.openxmlformats.org/officeDocument/2006/relationships/image" Target="media/image339.png"/><Relationship Id="rId344" Type="http://schemas.openxmlformats.org/officeDocument/2006/relationships/image" Target="media/image338.png"/><Relationship Id="rId343" Type="http://schemas.openxmlformats.org/officeDocument/2006/relationships/image" Target="media/image337.png"/><Relationship Id="rId342" Type="http://schemas.openxmlformats.org/officeDocument/2006/relationships/image" Target="media/image336.png"/><Relationship Id="rId341" Type="http://schemas.openxmlformats.org/officeDocument/2006/relationships/image" Target="media/image335.png"/><Relationship Id="rId340" Type="http://schemas.openxmlformats.org/officeDocument/2006/relationships/image" Target="media/image334.png"/><Relationship Id="rId34" Type="http://schemas.openxmlformats.org/officeDocument/2006/relationships/image" Target="media/image28.png"/><Relationship Id="rId339" Type="http://schemas.openxmlformats.org/officeDocument/2006/relationships/image" Target="media/image333.png"/><Relationship Id="rId338" Type="http://schemas.openxmlformats.org/officeDocument/2006/relationships/image" Target="media/image332.png"/><Relationship Id="rId337" Type="http://schemas.openxmlformats.org/officeDocument/2006/relationships/image" Target="media/image331.png"/><Relationship Id="rId336" Type="http://schemas.openxmlformats.org/officeDocument/2006/relationships/image" Target="media/image330.png"/><Relationship Id="rId335" Type="http://schemas.openxmlformats.org/officeDocument/2006/relationships/image" Target="media/image329.png"/><Relationship Id="rId334" Type="http://schemas.openxmlformats.org/officeDocument/2006/relationships/image" Target="media/image328.png"/><Relationship Id="rId333" Type="http://schemas.openxmlformats.org/officeDocument/2006/relationships/image" Target="media/image327.png"/><Relationship Id="rId332" Type="http://schemas.openxmlformats.org/officeDocument/2006/relationships/image" Target="media/image326.png"/><Relationship Id="rId331" Type="http://schemas.openxmlformats.org/officeDocument/2006/relationships/image" Target="media/image325.png"/><Relationship Id="rId330" Type="http://schemas.openxmlformats.org/officeDocument/2006/relationships/image" Target="media/image324.png"/><Relationship Id="rId33" Type="http://schemas.openxmlformats.org/officeDocument/2006/relationships/image" Target="media/image27.png"/><Relationship Id="rId329" Type="http://schemas.openxmlformats.org/officeDocument/2006/relationships/image" Target="media/image323.png"/><Relationship Id="rId328" Type="http://schemas.openxmlformats.org/officeDocument/2006/relationships/image" Target="media/image322.png"/><Relationship Id="rId327" Type="http://schemas.openxmlformats.org/officeDocument/2006/relationships/image" Target="media/image321.png"/><Relationship Id="rId326" Type="http://schemas.openxmlformats.org/officeDocument/2006/relationships/image" Target="media/image320.png"/><Relationship Id="rId325" Type="http://schemas.openxmlformats.org/officeDocument/2006/relationships/image" Target="media/image319.png"/><Relationship Id="rId324" Type="http://schemas.openxmlformats.org/officeDocument/2006/relationships/image" Target="media/image318.png"/><Relationship Id="rId323" Type="http://schemas.openxmlformats.org/officeDocument/2006/relationships/image" Target="media/image317.png"/><Relationship Id="rId322" Type="http://schemas.openxmlformats.org/officeDocument/2006/relationships/image" Target="media/image316.png"/><Relationship Id="rId321" Type="http://schemas.openxmlformats.org/officeDocument/2006/relationships/image" Target="media/image315.png"/><Relationship Id="rId320" Type="http://schemas.openxmlformats.org/officeDocument/2006/relationships/image" Target="media/image314.png"/><Relationship Id="rId32" Type="http://schemas.openxmlformats.org/officeDocument/2006/relationships/image" Target="media/image26.png"/><Relationship Id="rId319" Type="http://schemas.openxmlformats.org/officeDocument/2006/relationships/image" Target="media/image313.png"/><Relationship Id="rId318" Type="http://schemas.openxmlformats.org/officeDocument/2006/relationships/image" Target="media/image312.png"/><Relationship Id="rId317" Type="http://schemas.openxmlformats.org/officeDocument/2006/relationships/image" Target="media/image311.png"/><Relationship Id="rId316" Type="http://schemas.openxmlformats.org/officeDocument/2006/relationships/image" Target="media/image310.png"/><Relationship Id="rId315" Type="http://schemas.openxmlformats.org/officeDocument/2006/relationships/image" Target="media/image309.png"/><Relationship Id="rId314" Type="http://schemas.openxmlformats.org/officeDocument/2006/relationships/image" Target="media/image308.png"/><Relationship Id="rId313" Type="http://schemas.openxmlformats.org/officeDocument/2006/relationships/image" Target="media/image307.png"/><Relationship Id="rId312" Type="http://schemas.openxmlformats.org/officeDocument/2006/relationships/image" Target="media/image306.png"/><Relationship Id="rId311" Type="http://schemas.openxmlformats.org/officeDocument/2006/relationships/image" Target="media/image305.png"/><Relationship Id="rId310" Type="http://schemas.openxmlformats.org/officeDocument/2006/relationships/image" Target="media/image304.png"/><Relationship Id="rId31" Type="http://schemas.openxmlformats.org/officeDocument/2006/relationships/image" Target="media/image25.png"/><Relationship Id="rId309" Type="http://schemas.openxmlformats.org/officeDocument/2006/relationships/image" Target="media/image303.png"/><Relationship Id="rId308" Type="http://schemas.openxmlformats.org/officeDocument/2006/relationships/image" Target="media/image302.png"/><Relationship Id="rId307" Type="http://schemas.openxmlformats.org/officeDocument/2006/relationships/image" Target="media/image301.png"/><Relationship Id="rId306" Type="http://schemas.openxmlformats.org/officeDocument/2006/relationships/image" Target="media/image300.png"/><Relationship Id="rId305" Type="http://schemas.openxmlformats.org/officeDocument/2006/relationships/image" Target="media/image299.png"/><Relationship Id="rId304" Type="http://schemas.openxmlformats.org/officeDocument/2006/relationships/image" Target="media/image298.png"/><Relationship Id="rId303" Type="http://schemas.openxmlformats.org/officeDocument/2006/relationships/image" Target="media/image297.png"/><Relationship Id="rId302" Type="http://schemas.openxmlformats.org/officeDocument/2006/relationships/image" Target="media/image296.png"/><Relationship Id="rId301" Type="http://schemas.openxmlformats.org/officeDocument/2006/relationships/image" Target="media/image295.png"/><Relationship Id="rId300" Type="http://schemas.openxmlformats.org/officeDocument/2006/relationships/image" Target="media/image294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9" Type="http://schemas.openxmlformats.org/officeDocument/2006/relationships/image" Target="media/image293.png"/><Relationship Id="rId298" Type="http://schemas.openxmlformats.org/officeDocument/2006/relationships/image" Target="media/image292.png"/><Relationship Id="rId297" Type="http://schemas.openxmlformats.org/officeDocument/2006/relationships/image" Target="media/image291.png"/><Relationship Id="rId296" Type="http://schemas.openxmlformats.org/officeDocument/2006/relationships/image" Target="media/image290.png"/><Relationship Id="rId295" Type="http://schemas.openxmlformats.org/officeDocument/2006/relationships/image" Target="media/image289.png"/><Relationship Id="rId294" Type="http://schemas.openxmlformats.org/officeDocument/2006/relationships/image" Target="media/image288.png"/><Relationship Id="rId293" Type="http://schemas.openxmlformats.org/officeDocument/2006/relationships/image" Target="media/image287.png"/><Relationship Id="rId292" Type="http://schemas.openxmlformats.org/officeDocument/2006/relationships/image" Target="media/image286.png"/><Relationship Id="rId291" Type="http://schemas.openxmlformats.org/officeDocument/2006/relationships/image" Target="media/image285.png"/><Relationship Id="rId290" Type="http://schemas.openxmlformats.org/officeDocument/2006/relationships/image" Target="media/image284.png"/><Relationship Id="rId29" Type="http://schemas.openxmlformats.org/officeDocument/2006/relationships/image" Target="media/image23.png"/><Relationship Id="rId289" Type="http://schemas.openxmlformats.org/officeDocument/2006/relationships/image" Target="media/image283.png"/><Relationship Id="rId288" Type="http://schemas.openxmlformats.org/officeDocument/2006/relationships/image" Target="media/image282.png"/><Relationship Id="rId287" Type="http://schemas.openxmlformats.org/officeDocument/2006/relationships/image" Target="media/image281.png"/><Relationship Id="rId286" Type="http://schemas.openxmlformats.org/officeDocument/2006/relationships/image" Target="media/image280.png"/><Relationship Id="rId285" Type="http://schemas.openxmlformats.org/officeDocument/2006/relationships/image" Target="media/image279.png"/><Relationship Id="rId284" Type="http://schemas.openxmlformats.org/officeDocument/2006/relationships/image" Target="media/image278.png"/><Relationship Id="rId283" Type="http://schemas.openxmlformats.org/officeDocument/2006/relationships/image" Target="media/image277.png"/><Relationship Id="rId282" Type="http://schemas.openxmlformats.org/officeDocument/2006/relationships/image" Target="media/image276.png"/><Relationship Id="rId281" Type="http://schemas.openxmlformats.org/officeDocument/2006/relationships/image" Target="media/image275.png"/><Relationship Id="rId280" Type="http://schemas.openxmlformats.org/officeDocument/2006/relationships/image" Target="media/image274.png"/><Relationship Id="rId28" Type="http://schemas.openxmlformats.org/officeDocument/2006/relationships/image" Target="media/image22.png"/><Relationship Id="rId279" Type="http://schemas.openxmlformats.org/officeDocument/2006/relationships/image" Target="media/image273.png"/><Relationship Id="rId278" Type="http://schemas.openxmlformats.org/officeDocument/2006/relationships/image" Target="media/image272.png"/><Relationship Id="rId277" Type="http://schemas.openxmlformats.org/officeDocument/2006/relationships/image" Target="media/image271.png"/><Relationship Id="rId276" Type="http://schemas.openxmlformats.org/officeDocument/2006/relationships/image" Target="media/image270.png"/><Relationship Id="rId275" Type="http://schemas.openxmlformats.org/officeDocument/2006/relationships/image" Target="media/image269.png"/><Relationship Id="rId274" Type="http://schemas.openxmlformats.org/officeDocument/2006/relationships/image" Target="media/image268.png"/><Relationship Id="rId273" Type="http://schemas.openxmlformats.org/officeDocument/2006/relationships/image" Target="media/image267.png"/><Relationship Id="rId272" Type="http://schemas.openxmlformats.org/officeDocument/2006/relationships/image" Target="media/image266.png"/><Relationship Id="rId271" Type="http://schemas.openxmlformats.org/officeDocument/2006/relationships/image" Target="media/image265.png"/><Relationship Id="rId270" Type="http://schemas.openxmlformats.org/officeDocument/2006/relationships/image" Target="media/image264.png"/><Relationship Id="rId27" Type="http://schemas.openxmlformats.org/officeDocument/2006/relationships/image" Target="media/image21.png"/><Relationship Id="rId269" Type="http://schemas.openxmlformats.org/officeDocument/2006/relationships/image" Target="media/image263.png"/><Relationship Id="rId268" Type="http://schemas.openxmlformats.org/officeDocument/2006/relationships/image" Target="media/image262.png"/><Relationship Id="rId267" Type="http://schemas.openxmlformats.org/officeDocument/2006/relationships/image" Target="media/image261.png"/><Relationship Id="rId266" Type="http://schemas.openxmlformats.org/officeDocument/2006/relationships/image" Target="media/image260.png"/><Relationship Id="rId265" Type="http://schemas.openxmlformats.org/officeDocument/2006/relationships/image" Target="media/image259.png"/><Relationship Id="rId264" Type="http://schemas.openxmlformats.org/officeDocument/2006/relationships/image" Target="media/image258.png"/><Relationship Id="rId263" Type="http://schemas.openxmlformats.org/officeDocument/2006/relationships/image" Target="media/image257.png"/><Relationship Id="rId262" Type="http://schemas.openxmlformats.org/officeDocument/2006/relationships/image" Target="media/image256.png"/><Relationship Id="rId261" Type="http://schemas.openxmlformats.org/officeDocument/2006/relationships/image" Target="media/image255.png"/><Relationship Id="rId260" Type="http://schemas.openxmlformats.org/officeDocument/2006/relationships/image" Target="media/image254.png"/><Relationship Id="rId26" Type="http://schemas.openxmlformats.org/officeDocument/2006/relationships/image" Target="media/image20.png"/><Relationship Id="rId259" Type="http://schemas.openxmlformats.org/officeDocument/2006/relationships/image" Target="media/image253.png"/><Relationship Id="rId258" Type="http://schemas.openxmlformats.org/officeDocument/2006/relationships/image" Target="media/image252.png"/><Relationship Id="rId257" Type="http://schemas.openxmlformats.org/officeDocument/2006/relationships/image" Target="media/image251.png"/><Relationship Id="rId256" Type="http://schemas.openxmlformats.org/officeDocument/2006/relationships/image" Target="media/image250.png"/><Relationship Id="rId255" Type="http://schemas.openxmlformats.org/officeDocument/2006/relationships/image" Target="media/image249.png"/><Relationship Id="rId254" Type="http://schemas.openxmlformats.org/officeDocument/2006/relationships/image" Target="media/image248.png"/><Relationship Id="rId253" Type="http://schemas.openxmlformats.org/officeDocument/2006/relationships/image" Target="media/image247.png"/><Relationship Id="rId252" Type="http://schemas.openxmlformats.org/officeDocument/2006/relationships/image" Target="media/image246.png"/><Relationship Id="rId251" Type="http://schemas.openxmlformats.org/officeDocument/2006/relationships/image" Target="media/image245.png"/><Relationship Id="rId250" Type="http://schemas.openxmlformats.org/officeDocument/2006/relationships/image" Target="media/image244.png"/><Relationship Id="rId25" Type="http://schemas.openxmlformats.org/officeDocument/2006/relationships/image" Target="media/image19.png"/><Relationship Id="rId249" Type="http://schemas.openxmlformats.org/officeDocument/2006/relationships/image" Target="media/image243.png"/><Relationship Id="rId248" Type="http://schemas.openxmlformats.org/officeDocument/2006/relationships/image" Target="media/image242.png"/><Relationship Id="rId247" Type="http://schemas.openxmlformats.org/officeDocument/2006/relationships/image" Target="media/image241.png"/><Relationship Id="rId246" Type="http://schemas.openxmlformats.org/officeDocument/2006/relationships/image" Target="media/image240.png"/><Relationship Id="rId245" Type="http://schemas.openxmlformats.org/officeDocument/2006/relationships/image" Target="media/image239.png"/><Relationship Id="rId244" Type="http://schemas.openxmlformats.org/officeDocument/2006/relationships/image" Target="media/image238.png"/><Relationship Id="rId243" Type="http://schemas.openxmlformats.org/officeDocument/2006/relationships/image" Target="media/image237.png"/><Relationship Id="rId242" Type="http://schemas.openxmlformats.org/officeDocument/2006/relationships/image" Target="media/image236.png"/><Relationship Id="rId241" Type="http://schemas.openxmlformats.org/officeDocument/2006/relationships/image" Target="media/image235.png"/><Relationship Id="rId240" Type="http://schemas.openxmlformats.org/officeDocument/2006/relationships/image" Target="media/image234.png"/><Relationship Id="rId24" Type="http://schemas.openxmlformats.org/officeDocument/2006/relationships/image" Target="media/image18.png"/><Relationship Id="rId239" Type="http://schemas.openxmlformats.org/officeDocument/2006/relationships/image" Target="media/image233.png"/><Relationship Id="rId238" Type="http://schemas.openxmlformats.org/officeDocument/2006/relationships/image" Target="media/image232.png"/><Relationship Id="rId237" Type="http://schemas.openxmlformats.org/officeDocument/2006/relationships/image" Target="media/image231.png"/><Relationship Id="rId236" Type="http://schemas.openxmlformats.org/officeDocument/2006/relationships/image" Target="media/image230.png"/><Relationship Id="rId235" Type="http://schemas.openxmlformats.org/officeDocument/2006/relationships/image" Target="media/image229.png"/><Relationship Id="rId234" Type="http://schemas.openxmlformats.org/officeDocument/2006/relationships/image" Target="media/image228.png"/><Relationship Id="rId233" Type="http://schemas.openxmlformats.org/officeDocument/2006/relationships/image" Target="media/image227.png"/><Relationship Id="rId232" Type="http://schemas.openxmlformats.org/officeDocument/2006/relationships/image" Target="media/image226.png"/><Relationship Id="rId231" Type="http://schemas.openxmlformats.org/officeDocument/2006/relationships/image" Target="media/image225.png"/><Relationship Id="rId230" Type="http://schemas.openxmlformats.org/officeDocument/2006/relationships/image" Target="media/image224.png"/><Relationship Id="rId23" Type="http://schemas.openxmlformats.org/officeDocument/2006/relationships/image" Target="media/image17.png"/><Relationship Id="rId229" Type="http://schemas.openxmlformats.org/officeDocument/2006/relationships/image" Target="media/image223.png"/><Relationship Id="rId228" Type="http://schemas.openxmlformats.org/officeDocument/2006/relationships/image" Target="media/image222.png"/><Relationship Id="rId227" Type="http://schemas.openxmlformats.org/officeDocument/2006/relationships/image" Target="media/image221.png"/><Relationship Id="rId226" Type="http://schemas.openxmlformats.org/officeDocument/2006/relationships/image" Target="media/image220.png"/><Relationship Id="rId225" Type="http://schemas.openxmlformats.org/officeDocument/2006/relationships/image" Target="media/image219.png"/><Relationship Id="rId224" Type="http://schemas.openxmlformats.org/officeDocument/2006/relationships/image" Target="media/image218.png"/><Relationship Id="rId223" Type="http://schemas.openxmlformats.org/officeDocument/2006/relationships/image" Target="media/image217.png"/><Relationship Id="rId222" Type="http://schemas.openxmlformats.org/officeDocument/2006/relationships/image" Target="media/image216.png"/><Relationship Id="rId221" Type="http://schemas.openxmlformats.org/officeDocument/2006/relationships/image" Target="media/image215.png"/><Relationship Id="rId220" Type="http://schemas.openxmlformats.org/officeDocument/2006/relationships/image" Target="media/image214.png"/><Relationship Id="rId22" Type="http://schemas.openxmlformats.org/officeDocument/2006/relationships/image" Target="media/image16.png"/><Relationship Id="rId219" Type="http://schemas.openxmlformats.org/officeDocument/2006/relationships/image" Target="media/image213.png"/><Relationship Id="rId218" Type="http://schemas.openxmlformats.org/officeDocument/2006/relationships/image" Target="media/image212.png"/><Relationship Id="rId217" Type="http://schemas.openxmlformats.org/officeDocument/2006/relationships/image" Target="media/image211.png"/><Relationship Id="rId216" Type="http://schemas.openxmlformats.org/officeDocument/2006/relationships/image" Target="media/image210.png"/><Relationship Id="rId215" Type="http://schemas.openxmlformats.org/officeDocument/2006/relationships/image" Target="media/image209.png"/><Relationship Id="rId214" Type="http://schemas.openxmlformats.org/officeDocument/2006/relationships/image" Target="media/image208.png"/><Relationship Id="rId213" Type="http://schemas.openxmlformats.org/officeDocument/2006/relationships/image" Target="media/image207.png"/><Relationship Id="rId212" Type="http://schemas.openxmlformats.org/officeDocument/2006/relationships/image" Target="media/image206.png"/><Relationship Id="rId211" Type="http://schemas.openxmlformats.org/officeDocument/2006/relationships/image" Target="media/image205.png"/><Relationship Id="rId210" Type="http://schemas.openxmlformats.org/officeDocument/2006/relationships/image" Target="media/image204.png"/><Relationship Id="rId21" Type="http://schemas.openxmlformats.org/officeDocument/2006/relationships/image" Target="media/image15.png"/><Relationship Id="rId209" Type="http://schemas.openxmlformats.org/officeDocument/2006/relationships/image" Target="media/image203.png"/><Relationship Id="rId208" Type="http://schemas.openxmlformats.org/officeDocument/2006/relationships/image" Target="media/image202.png"/><Relationship Id="rId207" Type="http://schemas.openxmlformats.org/officeDocument/2006/relationships/image" Target="media/image201.png"/><Relationship Id="rId206" Type="http://schemas.openxmlformats.org/officeDocument/2006/relationships/image" Target="media/image200.png"/><Relationship Id="rId205" Type="http://schemas.openxmlformats.org/officeDocument/2006/relationships/image" Target="media/image199.png"/><Relationship Id="rId204" Type="http://schemas.openxmlformats.org/officeDocument/2006/relationships/image" Target="media/image198.png"/><Relationship Id="rId203" Type="http://schemas.openxmlformats.org/officeDocument/2006/relationships/image" Target="media/image197.png"/><Relationship Id="rId202" Type="http://schemas.openxmlformats.org/officeDocument/2006/relationships/image" Target="media/image196.png"/><Relationship Id="rId201" Type="http://schemas.openxmlformats.org/officeDocument/2006/relationships/image" Target="media/image195.png"/><Relationship Id="rId200" Type="http://schemas.openxmlformats.org/officeDocument/2006/relationships/image" Target="media/image194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9" Type="http://schemas.openxmlformats.org/officeDocument/2006/relationships/image" Target="media/image193.png"/><Relationship Id="rId198" Type="http://schemas.openxmlformats.org/officeDocument/2006/relationships/image" Target="media/image192.png"/><Relationship Id="rId197" Type="http://schemas.openxmlformats.org/officeDocument/2006/relationships/image" Target="media/image191.png"/><Relationship Id="rId196" Type="http://schemas.openxmlformats.org/officeDocument/2006/relationships/image" Target="media/image190.png"/><Relationship Id="rId195" Type="http://schemas.openxmlformats.org/officeDocument/2006/relationships/image" Target="media/image189.png"/><Relationship Id="rId194" Type="http://schemas.openxmlformats.org/officeDocument/2006/relationships/image" Target="media/image188.png"/><Relationship Id="rId193" Type="http://schemas.openxmlformats.org/officeDocument/2006/relationships/image" Target="media/image187.png"/><Relationship Id="rId192" Type="http://schemas.openxmlformats.org/officeDocument/2006/relationships/image" Target="media/image186.png"/><Relationship Id="rId191" Type="http://schemas.openxmlformats.org/officeDocument/2006/relationships/image" Target="media/image185.png"/><Relationship Id="rId190" Type="http://schemas.openxmlformats.org/officeDocument/2006/relationships/image" Target="media/image184.png"/><Relationship Id="rId19" Type="http://schemas.openxmlformats.org/officeDocument/2006/relationships/image" Target="media/image13.png"/><Relationship Id="rId189" Type="http://schemas.openxmlformats.org/officeDocument/2006/relationships/image" Target="media/image183.png"/><Relationship Id="rId188" Type="http://schemas.openxmlformats.org/officeDocument/2006/relationships/image" Target="media/image182.png"/><Relationship Id="rId187" Type="http://schemas.openxmlformats.org/officeDocument/2006/relationships/image" Target="media/image181.png"/><Relationship Id="rId186" Type="http://schemas.openxmlformats.org/officeDocument/2006/relationships/image" Target="media/image180.png"/><Relationship Id="rId185" Type="http://schemas.openxmlformats.org/officeDocument/2006/relationships/image" Target="media/image179.png"/><Relationship Id="rId184" Type="http://schemas.openxmlformats.org/officeDocument/2006/relationships/image" Target="media/image178.png"/><Relationship Id="rId183" Type="http://schemas.openxmlformats.org/officeDocument/2006/relationships/image" Target="media/image177.png"/><Relationship Id="rId182" Type="http://schemas.openxmlformats.org/officeDocument/2006/relationships/image" Target="media/image176.png"/><Relationship Id="rId181" Type="http://schemas.openxmlformats.org/officeDocument/2006/relationships/image" Target="media/image175.png"/><Relationship Id="rId180" Type="http://schemas.openxmlformats.org/officeDocument/2006/relationships/image" Target="media/image174.png"/><Relationship Id="rId18" Type="http://schemas.openxmlformats.org/officeDocument/2006/relationships/image" Target="media/image12.png"/><Relationship Id="rId179" Type="http://schemas.openxmlformats.org/officeDocument/2006/relationships/image" Target="media/image173.png"/><Relationship Id="rId178" Type="http://schemas.openxmlformats.org/officeDocument/2006/relationships/image" Target="media/image172.png"/><Relationship Id="rId177" Type="http://schemas.openxmlformats.org/officeDocument/2006/relationships/image" Target="media/image171.png"/><Relationship Id="rId176" Type="http://schemas.openxmlformats.org/officeDocument/2006/relationships/image" Target="media/image170.png"/><Relationship Id="rId175" Type="http://schemas.openxmlformats.org/officeDocument/2006/relationships/image" Target="media/image169.png"/><Relationship Id="rId174" Type="http://schemas.openxmlformats.org/officeDocument/2006/relationships/image" Target="media/image168.png"/><Relationship Id="rId173" Type="http://schemas.openxmlformats.org/officeDocument/2006/relationships/image" Target="media/image167.png"/><Relationship Id="rId172" Type="http://schemas.openxmlformats.org/officeDocument/2006/relationships/image" Target="media/image166.png"/><Relationship Id="rId171" Type="http://schemas.openxmlformats.org/officeDocument/2006/relationships/image" Target="media/image165.png"/><Relationship Id="rId170" Type="http://schemas.openxmlformats.org/officeDocument/2006/relationships/image" Target="media/image164.png"/><Relationship Id="rId17" Type="http://schemas.openxmlformats.org/officeDocument/2006/relationships/image" Target="media/image11.png"/><Relationship Id="rId169" Type="http://schemas.openxmlformats.org/officeDocument/2006/relationships/image" Target="media/image163.png"/><Relationship Id="rId168" Type="http://schemas.openxmlformats.org/officeDocument/2006/relationships/image" Target="media/image162.png"/><Relationship Id="rId167" Type="http://schemas.openxmlformats.org/officeDocument/2006/relationships/image" Target="media/image161.png"/><Relationship Id="rId166" Type="http://schemas.openxmlformats.org/officeDocument/2006/relationships/image" Target="media/image160.png"/><Relationship Id="rId165" Type="http://schemas.openxmlformats.org/officeDocument/2006/relationships/image" Target="media/image159.png"/><Relationship Id="rId164" Type="http://schemas.openxmlformats.org/officeDocument/2006/relationships/image" Target="media/image158.png"/><Relationship Id="rId163" Type="http://schemas.openxmlformats.org/officeDocument/2006/relationships/image" Target="media/image157.png"/><Relationship Id="rId162" Type="http://schemas.openxmlformats.org/officeDocument/2006/relationships/image" Target="media/image156.png"/><Relationship Id="rId161" Type="http://schemas.openxmlformats.org/officeDocument/2006/relationships/image" Target="media/image155.png"/><Relationship Id="rId160" Type="http://schemas.openxmlformats.org/officeDocument/2006/relationships/image" Target="media/image154.png"/><Relationship Id="rId16" Type="http://schemas.openxmlformats.org/officeDocument/2006/relationships/image" Target="media/image10.png"/><Relationship Id="rId159" Type="http://schemas.openxmlformats.org/officeDocument/2006/relationships/image" Target="media/image153.png"/><Relationship Id="rId158" Type="http://schemas.openxmlformats.org/officeDocument/2006/relationships/image" Target="media/image152.png"/><Relationship Id="rId157" Type="http://schemas.openxmlformats.org/officeDocument/2006/relationships/image" Target="media/image151.png"/><Relationship Id="rId156" Type="http://schemas.openxmlformats.org/officeDocument/2006/relationships/image" Target="media/image150.png"/><Relationship Id="rId155" Type="http://schemas.openxmlformats.org/officeDocument/2006/relationships/image" Target="media/image149.png"/><Relationship Id="rId154" Type="http://schemas.openxmlformats.org/officeDocument/2006/relationships/image" Target="media/image148.png"/><Relationship Id="rId153" Type="http://schemas.openxmlformats.org/officeDocument/2006/relationships/image" Target="media/image147.png"/><Relationship Id="rId152" Type="http://schemas.openxmlformats.org/officeDocument/2006/relationships/image" Target="media/image146.png"/><Relationship Id="rId151" Type="http://schemas.openxmlformats.org/officeDocument/2006/relationships/image" Target="media/image145.png"/><Relationship Id="rId150" Type="http://schemas.openxmlformats.org/officeDocument/2006/relationships/image" Target="media/image144.png"/><Relationship Id="rId15" Type="http://schemas.openxmlformats.org/officeDocument/2006/relationships/image" Target="media/image9.png"/><Relationship Id="rId149" Type="http://schemas.openxmlformats.org/officeDocument/2006/relationships/image" Target="media/image143.png"/><Relationship Id="rId148" Type="http://schemas.openxmlformats.org/officeDocument/2006/relationships/image" Target="media/image142.png"/><Relationship Id="rId147" Type="http://schemas.openxmlformats.org/officeDocument/2006/relationships/image" Target="media/image141.png"/><Relationship Id="rId146" Type="http://schemas.openxmlformats.org/officeDocument/2006/relationships/image" Target="media/image140.png"/><Relationship Id="rId145" Type="http://schemas.openxmlformats.org/officeDocument/2006/relationships/image" Target="media/image139.png"/><Relationship Id="rId144" Type="http://schemas.openxmlformats.org/officeDocument/2006/relationships/image" Target="media/image138.png"/><Relationship Id="rId143" Type="http://schemas.openxmlformats.org/officeDocument/2006/relationships/image" Target="media/image137.png"/><Relationship Id="rId142" Type="http://schemas.openxmlformats.org/officeDocument/2006/relationships/image" Target="media/image136.png"/><Relationship Id="rId141" Type="http://schemas.openxmlformats.org/officeDocument/2006/relationships/image" Target="media/image135.png"/><Relationship Id="rId140" Type="http://schemas.openxmlformats.org/officeDocument/2006/relationships/image" Target="media/image134.png"/><Relationship Id="rId14" Type="http://schemas.openxmlformats.org/officeDocument/2006/relationships/image" Target="media/image8.png"/><Relationship Id="rId139" Type="http://schemas.openxmlformats.org/officeDocument/2006/relationships/image" Target="media/image133.png"/><Relationship Id="rId138" Type="http://schemas.openxmlformats.org/officeDocument/2006/relationships/image" Target="media/image132.png"/><Relationship Id="rId137" Type="http://schemas.openxmlformats.org/officeDocument/2006/relationships/image" Target="media/image131.png"/><Relationship Id="rId136" Type="http://schemas.openxmlformats.org/officeDocument/2006/relationships/image" Target="media/image130.png"/><Relationship Id="rId135" Type="http://schemas.openxmlformats.org/officeDocument/2006/relationships/image" Target="media/image129.png"/><Relationship Id="rId134" Type="http://schemas.openxmlformats.org/officeDocument/2006/relationships/image" Target="media/image128.png"/><Relationship Id="rId133" Type="http://schemas.openxmlformats.org/officeDocument/2006/relationships/image" Target="media/image127.png"/><Relationship Id="rId132" Type="http://schemas.openxmlformats.org/officeDocument/2006/relationships/image" Target="media/image126.png"/><Relationship Id="rId131" Type="http://schemas.openxmlformats.org/officeDocument/2006/relationships/image" Target="media/image125.png"/><Relationship Id="rId130" Type="http://schemas.openxmlformats.org/officeDocument/2006/relationships/image" Target="media/image124.png"/><Relationship Id="rId13" Type="http://schemas.openxmlformats.org/officeDocument/2006/relationships/image" Target="media/image7.png"/><Relationship Id="rId129" Type="http://schemas.openxmlformats.org/officeDocument/2006/relationships/image" Target="media/image123.png"/><Relationship Id="rId128" Type="http://schemas.openxmlformats.org/officeDocument/2006/relationships/image" Target="media/image122.png"/><Relationship Id="rId127" Type="http://schemas.openxmlformats.org/officeDocument/2006/relationships/image" Target="media/image121.png"/><Relationship Id="rId126" Type="http://schemas.openxmlformats.org/officeDocument/2006/relationships/image" Target="media/image120.png"/><Relationship Id="rId125" Type="http://schemas.openxmlformats.org/officeDocument/2006/relationships/image" Target="media/image119.png"/><Relationship Id="rId124" Type="http://schemas.openxmlformats.org/officeDocument/2006/relationships/image" Target="media/image118.png"/><Relationship Id="rId123" Type="http://schemas.openxmlformats.org/officeDocument/2006/relationships/image" Target="media/image117.png"/><Relationship Id="rId122" Type="http://schemas.openxmlformats.org/officeDocument/2006/relationships/image" Target="media/image116.png"/><Relationship Id="rId121" Type="http://schemas.openxmlformats.org/officeDocument/2006/relationships/image" Target="media/image115.png"/><Relationship Id="rId120" Type="http://schemas.openxmlformats.org/officeDocument/2006/relationships/image" Target="media/image114.png"/><Relationship Id="rId12" Type="http://schemas.openxmlformats.org/officeDocument/2006/relationships/image" Target="media/image6.png"/><Relationship Id="rId119" Type="http://schemas.openxmlformats.org/officeDocument/2006/relationships/image" Target="media/image113.png"/><Relationship Id="rId118" Type="http://schemas.openxmlformats.org/officeDocument/2006/relationships/image" Target="media/image112.png"/><Relationship Id="rId117" Type="http://schemas.openxmlformats.org/officeDocument/2006/relationships/image" Target="media/image111.png"/><Relationship Id="rId116" Type="http://schemas.openxmlformats.org/officeDocument/2006/relationships/image" Target="media/image110.png"/><Relationship Id="rId115" Type="http://schemas.openxmlformats.org/officeDocument/2006/relationships/image" Target="media/image109.png"/><Relationship Id="rId114" Type="http://schemas.openxmlformats.org/officeDocument/2006/relationships/image" Target="media/image108.png"/><Relationship Id="rId113" Type="http://schemas.openxmlformats.org/officeDocument/2006/relationships/image" Target="media/image107.png"/><Relationship Id="rId112" Type="http://schemas.openxmlformats.org/officeDocument/2006/relationships/image" Target="media/image106.png"/><Relationship Id="rId111" Type="http://schemas.openxmlformats.org/officeDocument/2006/relationships/image" Target="media/image105.png"/><Relationship Id="rId110" Type="http://schemas.openxmlformats.org/officeDocument/2006/relationships/image" Target="media/image104.png"/><Relationship Id="rId11" Type="http://schemas.openxmlformats.org/officeDocument/2006/relationships/image" Target="media/image5.png"/><Relationship Id="rId109" Type="http://schemas.openxmlformats.org/officeDocument/2006/relationships/image" Target="media/image103.png"/><Relationship Id="rId108" Type="http://schemas.openxmlformats.org/officeDocument/2006/relationships/image" Target="media/image102.png"/><Relationship Id="rId107" Type="http://schemas.openxmlformats.org/officeDocument/2006/relationships/image" Target="media/image101.png"/><Relationship Id="rId106" Type="http://schemas.openxmlformats.org/officeDocument/2006/relationships/image" Target="media/image100.png"/><Relationship Id="rId105" Type="http://schemas.openxmlformats.org/officeDocument/2006/relationships/image" Target="media/image99.png"/><Relationship Id="rId104" Type="http://schemas.openxmlformats.org/officeDocument/2006/relationships/image" Target="media/image98.png"/><Relationship Id="rId103" Type="http://schemas.openxmlformats.org/officeDocument/2006/relationships/image" Target="media/image97.png"/><Relationship Id="rId102" Type="http://schemas.openxmlformats.org/officeDocument/2006/relationships/image" Target="media/image96.png"/><Relationship Id="rId101" Type="http://schemas.openxmlformats.org/officeDocument/2006/relationships/image" Target="media/image95.png"/><Relationship Id="rId100" Type="http://schemas.openxmlformats.org/officeDocument/2006/relationships/image" Target="media/image94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650BD5-FB75-4134-A406-AF01836C62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92</Pages>
  <Words>2239</Words>
  <Characters>12766</Characters>
  <Lines>106</Lines>
  <Paragraphs>29</Paragraphs>
  <TotalTime>3</TotalTime>
  <ScaleCrop>false</ScaleCrop>
  <LinksUpToDate>false</LinksUpToDate>
  <CharactersWithSpaces>14976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2016-06-16T02:01:00Z</dcterms:created>
  <dc:creator>yujiajia</dc:creator>
  <cp:lastModifiedBy> 嘘  </cp:lastModifiedBy>
  <dcterms:modified xsi:type="dcterms:W3CDTF">2019-06-24T14:02:02Z</dcterms:modified>
  <cp:revision>535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